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BF0" w:rsidRDefault="00971BF0" w:rsidP="00971BF0">
      <w:pPr>
        <w:jc w:val="center"/>
        <w:rPr>
          <w:rFonts w:ascii="黑体" w:eastAsia="黑体"/>
          <w:sz w:val="72"/>
          <w:szCs w:val="72"/>
        </w:rPr>
      </w:pPr>
      <w:r>
        <w:rPr>
          <w:noProof/>
        </w:rPr>
        <w:drawing>
          <wp:anchor distT="0" distB="0" distL="114300" distR="114300" simplePos="0" relativeHeight="251659264" behindDoc="0" locked="0" layoutInCell="1" allowOverlap="1">
            <wp:simplePos x="0" y="0"/>
            <wp:positionH relativeFrom="column">
              <wp:posOffset>-379095</wp:posOffset>
            </wp:positionH>
            <wp:positionV relativeFrom="paragraph">
              <wp:posOffset>501015</wp:posOffset>
            </wp:positionV>
            <wp:extent cx="1057275" cy="993775"/>
            <wp:effectExtent l="0" t="0" r="0" b="0"/>
            <wp:wrapSquare wrapText="bothSides"/>
            <wp:docPr id="7" name="Picture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未标题-1"/>
                    <pic:cNvPicPr>
                      <a:picLocks noChangeAspect="1" noChangeArrowheads="1"/>
                    </pic:cNvPicPr>
                  </pic:nvPicPr>
                  <pic:blipFill>
                    <a:blip r:embed="rId7" cstate="print"/>
                    <a:srcRect/>
                    <a:stretch>
                      <a:fillRect/>
                    </a:stretch>
                  </pic:blipFill>
                  <pic:spPr>
                    <a:xfrm>
                      <a:off x="0" y="0"/>
                      <a:ext cx="1057275" cy="993775"/>
                    </a:xfrm>
                    <a:prstGeom prst="rect">
                      <a:avLst/>
                    </a:prstGeom>
                    <a:noFill/>
                    <a:ln w="9525">
                      <a:noFill/>
                      <a:miter lim="800000"/>
                      <a:headEnd/>
                      <a:tailEnd/>
                    </a:ln>
                  </pic:spPr>
                </pic:pic>
              </a:graphicData>
            </a:graphic>
          </wp:anchor>
        </w:drawing>
      </w:r>
    </w:p>
    <w:p w:rsidR="00971BF0" w:rsidRDefault="00971BF0" w:rsidP="00971BF0">
      <w:pPr>
        <w:jc w:val="center"/>
        <w:rPr>
          <w:rFonts w:ascii="黑体" w:eastAsia="黑体"/>
          <w:sz w:val="52"/>
          <w:szCs w:val="52"/>
        </w:rPr>
      </w:pPr>
      <w:r>
        <w:rPr>
          <w:rFonts w:ascii="黑体" w:eastAsia="黑体" w:hint="eastAsia"/>
          <w:sz w:val="52"/>
          <w:szCs w:val="52"/>
        </w:rPr>
        <w:t>安徽建工集团股份有限公司</w:t>
      </w:r>
    </w:p>
    <w:p w:rsidR="00971BF0" w:rsidRDefault="00971BF0" w:rsidP="00971BF0">
      <w:pPr>
        <w:jc w:val="center"/>
        <w:rPr>
          <w:rFonts w:ascii="黑体" w:eastAsia="黑体"/>
          <w:sz w:val="52"/>
          <w:szCs w:val="52"/>
        </w:rPr>
      </w:pPr>
      <w:r>
        <w:rPr>
          <w:rFonts w:ascii="黑体" w:eastAsia="黑体" w:hint="eastAsia"/>
          <w:sz w:val="52"/>
          <w:szCs w:val="52"/>
        </w:rPr>
        <w:t>集采平台供应商操作手册</w:t>
      </w:r>
    </w:p>
    <w:p w:rsidR="00971BF0" w:rsidRDefault="00971BF0" w:rsidP="00971BF0">
      <w:pPr>
        <w:jc w:val="center"/>
        <w:rPr>
          <w:rFonts w:ascii="黑体" w:eastAsia="黑体"/>
          <w:b/>
          <w:sz w:val="84"/>
          <w:szCs w:val="84"/>
        </w:rPr>
      </w:pPr>
    </w:p>
    <w:p w:rsidR="00971BF0" w:rsidRDefault="00971BF0" w:rsidP="00971BF0">
      <w:pPr>
        <w:jc w:val="center"/>
        <w:rPr>
          <w:rFonts w:ascii="黑体" w:eastAsia="黑体"/>
          <w:b/>
          <w:sz w:val="84"/>
          <w:szCs w:val="84"/>
        </w:rPr>
      </w:pPr>
    </w:p>
    <w:p w:rsidR="00971BF0" w:rsidRDefault="00971BF0" w:rsidP="00971BF0">
      <w:pPr>
        <w:jc w:val="center"/>
        <w:rPr>
          <w:rFonts w:ascii="华文琥珀" w:eastAsia="华文琥珀"/>
          <w:sz w:val="84"/>
          <w:szCs w:val="84"/>
        </w:rPr>
      </w:pPr>
      <w:r>
        <w:rPr>
          <w:rFonts w:ascii="华文琥珀" w:eastAsia="华文琥珀" w:hint="eastAsia"/>
          <w:sz w:val="84"/>
          <w:szCs w:val="84"/>
        </w:rPr>
        <w:t>操</w:t>
      </w:r>
    </w:p>
    <w:p w:rsidR="00971BF0" w:rsidRDefault="00971BF0" w:rsidP="00971BF0">
      <w:pPr>
        <w:jc w:val="center"/>
        <w:rPr>
          <w:rFonts w:ascii="华文琥珀" w:eastAsia="华文琥珀"/>
          <w:sz w:val="84"/>
          <w:szCs w:val="84"/>
        </w:rPr>
      </w:pPr>
      <w:r>
        <w:rPr>
          <w:rFonts w:ascii="华文琥珀" w:eastAsia="华文琥珀" w:hint="eastAsia"/>
          <w:sz w:val="84"/>
          <w:szCs w:val="84"/>
        </w:rPr>
        <w:t>作</w:t>
      </w:r>
    </w:p>
    <w:p w:rsidR="00971BF0" w:rsidRDefault="00971BF0" w:rsidP="00971BF0">
      <w:pPr>
        <w:jc w:val="center"/>
        <w:rPr>
          <w:rFonts w:ascii="华文琥珀" w:eastAsia="华文琥珀"/>
          <w:sz w:val="84"/>
          <w:szCs w:val="84"/>
        </w:rPr>
      </w:pPr>
      <w:r>
        <w:rPr>
          <w:rFonts w:ascii="华文琥珀" w:eastAsia="华文琥珀" w:hint="eastAsia"/>
          <w:sz w:val="84"/>
          <w:szCs w:val="84"/>
        </w:rPr>
        <w:t>手</w:t>
      </w:r>
    </w:p>
    <w:p w:rsidR="00971BF0" w:rsidRDefault="00971BF0" w:rsidP="00971BF0">
      <w:pPr>
        <w:jc w:val="center"/>
        <w:rPr>
          <w:rFonts w:ascii="华文琥珀" w:eastAsia="华文琥珀"/>
          <w:sz w:val="84"/>
          <w:szCs w:val="84"/>
        </w:rPr>
      </w:pPr>
      <w:r>
        <w:rPr>
          <w:rFonts w:ascii="华文琥珀" w:eastAsia="华文琥珀" w:hint="eastAsia"/>
          <w:sz w:val="84"/>
          <w:szCs w:val="84"/>
        </w:rPr>
        <w:t>册</w:t>
      </w:r>
    </w:p>
    <w:p w:rsidR="00971BF0" w:rsidRDefault="00971BF0" w:rsidP="00971BF0">
      <w:pPr>
        <w:ind w:left="640"/>
        <w:rPr>
          <w:rFonts w:ascii="黑体" w:eastAsia="黑体"/>
          <w:b/>
          <w:sz w:val="84"/>
          <w:szCs w:val="84"/>
        </w:rPr>
      </w:pPr>
    </w:p>
    <w:p w:rsidR="00971BF0" w:rsidRDefault="00971BF0" w:rsidP="00971BF0">
      <w:pPr>
        <w:ind w:left="640"/>
        <w:rPr>
          <w:rFonts w:ascii="黑体" w:eastAsia="黑体"/>
          <w:b/>
          <w:sz w:val="28"/>
          <w:szCs w:val="28"/>
        </w:rPr>
      </w:pPr>
    </w:p>
    <w:p w:rsidR="00971BF0" w:rsidRDefault="00971BF0" w:rsidP="00971BF0">
      <w:pPr>
        <w:jc w:val="center"/>
        <w:rPr>
          <w:b/>
          <w:sz w:val="52"/>
          <w:szCs w:val="52"/>
        </w:rPr>
      </w:pPr>
      <w:r>
        <w:rPr>
          <w:rFonts w:ascii="黑体" w:eastAsia="黑体" w:hAnsi="黑体" w:hint="eastAsia"/>
          <w:sz w:val="48"/>
          <w:szCs w:val="48"/>
        </w:rPr>
        <w:t>二○二○</w:t>
      </w:r>
      <w:bookmarkStart w:id="0" w:name="_GoBack"/>
      <w:bookmarkEnd w:id="0"/>
      <w:r>
        <w:rPr>
          <w:rFonts w:ascii="黑体" w:eastAsia="黑体" w:hAnsi="黑体" w:hint="eastAsia"/>
          <w:sz w:val="48"/>
          <w:szCs w:val="48"/>
        </w:rPr>
        <w:t>年一月</w:t>
      </w:r>
    </w:p>
    <w:p w:rsidR="00971BF0" w:rsidRDefault="00971BF0" w:rsidP="00971BF0">
      <w:pPr>
        <w:jc w:val="center"/>
        <w:rPr>
          <w:b/>
          <w:sz w:val="52"/>
          <w:szCs w:val="52"/>
        </w:rPr>
      </w:pPr>
    </w:p>
    <w:p w:rsidR="00504683" w:rsidRDefault="00504683" w:rsidP="00504683">
      <w:pPr>
        <w:jc w:val="center"/>
      </w:pPr>
      <w:r>
        <w:rPr>
          <w:rFonts w:hint="eastAsia"/>
          <w:b/>
          <w:sz w:val="52"/>
          <w:szCs w:val="52"/>
        </w:rPr>
        <w:lastRenderedPageBreak/>
        <w:t>供应商操作手册</w:t>
      </w:r>
      <w:r>
        <w:rPr>
          <w:b/>
          <w:sz w:val="52"/>
          <w:szCs w:val="52"/>
        </w:rPr>
        <w:t>目录</w:t>
      </w:r>
    </w:p>
    <w:p w:rsidR="00504683" w:rsidRDefault="00504683" w:rsidP="00504683">
      <w:pPr>
        <w:jc w:val="center"/>
        <w:rPr>
          <w:b/>
          <w:sz w:val="52"/>
          <w:szCs w:val="52"/>
        </w:rPr>
      </w:pPr>
    </w:p>
    <w:p w:rsidR="00504683" w:rsidRDefault="0066313F" w:rsidP="00504683">
      <w:pPr>
        <w:pStyle w:val="10"/>
        <w:tabs>
          <w:tab w:val="clear" w:pos="8296"/>
          <w:tab w:val="right" w:leader="dot" w:pos="8306"/>
        </w:tabs>
      </w:pPr>
      <w:r>
        <w:fldChar w:fldCharType="begin"/>
      </w:r>
      <w:r w:rsidR="00504683">
        <w:rPr>
          <w:rFonts w:hint="eastAsia"/>
        </w:rPr>
        <w:instrText>TOC \o "1-3" \h \z \u</w:instrText>
      </w:r>
      <w:r>
        <w:fldChar w:fldCharType="separate"/>
      </w:r>
      <w:hyperlink w:anchor="_Toc30639" w:history="1">
        <w:r w:rsidR="00504683">
          <w:rPr>
            <w:rFonts w:hint="eastAsia"/>
          </w:rPr>
          <w:t>一、供应商注册</w:t>
        </w:r>
        <w:r w:rsidR="00504683">
          <w:tab/>
        </w:r>
        <w:r w:rsidR="00504683">
          <w:rPr>
            <w:rFonts w:hint="eastAsia"/>
          </w:rPr>
          <w:t>77</w:t>
        </w:r>
      </w:hyperlink>
    </w:p>
    <w:p w:rsidR="00504683" w:rsidRDefault="00504683" w:rsidP="00504683">
      <w:pPr>
        <w:pStyle w:val="10"/>
        <w:tabs>
          <w:tab w:val="clear" w:pos="8296"/>
          <w:tab w:val="right" w:leader="dot" w:pos="8306"/>
        </w:tabs>
      </w:pPr>
      <w:r>
        <w:rPr>
          <w:rFonts w:hint="eastAsia"/>
        </w:rPr>
        <w:t>二、</w:t>
      </w:r>
      <w:hyperlink w:anchor="_Toc21926" w:history="1">
        <w:r>
          <w:rPr>
            <w:rFonts w:hint="eastAsia"/>
          </w:rPr>
          <w:t>供应商登录</w:t>
        </w:r>
        <w:r>
          <w:tab/>
        </w:r>
        <w:r>
          <w:rPr>
            <w:rFonts w:hint="eastAsia"/>
          </w:rPr>
          <w:t>78</w:t>
        </w:r>
      </w:hyperlink>
    </w:p>
    <w:p w:rsidR="00504683" w:rsidRDefault="00504683" w:rsidP="00504683">
      <w:pPr>
        <w:pStyle w:val="20"/>
        <w:tabs>
          <w:tab w:val="right" w:leader="dot" w:pos="8306"/>
        </w:tabs>
      </w:pPr>
      <w:r>
        <w:rPr>
          <w:rFonts w:hint="eastAsia"/>
        </w:rPr>
        <w:t>1.</w:t>
      </w:r>
      <w:hyperlink w:anchor="_Toc17550" w:history="1">
        <w:r>
          <w:rPr>
            <w:rFonts w:hint="eastAsia"/>
          </w:rPr>
          <w:t>招标采购项目</w:t>
        </w:r>
        <w:r>
          <w:tab/>
        </w:r>
        <w:r>
          <w:rPr>
            <w:rFonts w:hint="eastAsia"/>
          </w:rPr>
          <w:t>79</w:t>
        </w:r>
      </w:hyperlink>
    </w:p>
    <w:p w:rsidR="00504683" w:rsidRDefault="0066313F" w:rsidP="00504683">
      <w:pPr>
        <w:pStyle w:val="20"/>
        <w:tabs>
          <w:tab w:val="right" w:leader="dot" w:pos="8306"/>
        </w:tabs>
      </w:pPr>
      <w:hyperlink w:anchor="_Toc5470" w:history="1">
        <w:r w:rsidR="00504683">
          <w:rPr>
            <w:rFonts w:hint="eastAsia"/>
          </w:rPr>
          <w:t>1.1</w:t>
        </w:r>
        <w:r w:rsidR="00504683">
          <w:rPr>
            <w:rFonts w:hint="eastAsia"/>
          </w:rPr>
          <w:t>招标操作</w:t>
        </w:r>
        <w:r w:rsidR="00504683">
          <w:tab/>
        </w:r>
        <w:r w:rsidR="00504683">
          <w:rPr>
            <w:rFonts w:hint="eastAsia"/>
          </w:rPr>
          <w:t>79</w:t>
        </w:r>
      </w:hyperlink>
    </w:p>
    <w:p w:rsidR="00504683" w:rsidRDefault="0066313F" w:rsidP="00504683">
      <w:pPr>
        <w:pStyle w:val="30"/>
        <w:tabs>
          <w:tab w:val="right" w:leader="dot" w:pos="8306"/>
        </w:tabs>
      </w:pPr>
      <w:hyperlink w:anchor="_Toc25222" w:history="1">
        <w:r w:rsidR="00504683">
          <w:rPr>
            <w:rFonts w:hint="eastAsia"/>
          </w:rPr>
          <w:t>1.1.1</w:t>
        </w:r>
        <w:r w:rsidR="00504683">
          <w:rPr>
            <w:rFonts w:hint="eastAsia"/>
          </w:rPr>
          <w:t>报名与投标报价</w:t>
        </w:r>
        <w:r w:rsidR="00504683">
          <w:tab/>
        </w:r>
        <w:r w:rsidR="00504683">
          <w:rPr>
            <w:rFonts w:hint="eastAsia"/>
          </w:rPr>
          <w:t>79</w:t>
        </w:r>
      </w:hyperlink>
    </w:p>
    <w:p w:rsidR="00504683" w:rsidRDefault="0066313F" w:rsidP="00504683">
      <w:pPr>
        <w:pStyle w:val="30"/>
        <w:tabs>
          <w:tab w:val="right" w:leader="dot" w:pos="8306"/>
        </w:tabs>
      </w:pPr>
      <w:hyperlink w:anchor="_Toc13238" w:history="1">
        <w:r w:rsidR="00504683">
          <w:rPr>
            <w:rFonts w:hint="eastAsia"/>
          </w:rPr>
          <w:t>1.1.2</w:t>
        </w:r>
        <w:r w:rsidR="00504683">
          <w:rPr>
            <w:rFonts w:hint="eastAsia"/>
          </w:rPr>
          <w:t>中标公告查询</w:t>
        </w:r>
        <w:r w:rsidR="00504683">
          <w:tab/>
        </w:r>
        <w:r w:rsidR="00504683">
          <w:rPr>
            <w:rFonts w:hint="eastAsia"/>
          </w:rPr>
          <w:t>80</w:t>
        </w:r>
      </w:hyperlink>
    </w:p>
    <w:p w:rsidR="00504683" w:rsidRDefault="0066313F" w:rsidP="00504683">
      <w:pPr>
        <w:pStyle w:val="30"/>
        <w:tabs>
          <w:tab w:val="right" w:leader="dot" w:pos="8306"/>
        </w:tabs>
      </w:pPr>
      <w:hyperlink w:anchor="_Toc28631" w:history="1">
        <w:r w:rsidR="00504683">
          <w:rPr>
            <w:rFonts w:hint="eastAsia"/>
          </w:rPr>
          <w:t>1.1.3</w:t>
        </w:r>
        <w:r w:rsidR="00504683">
          <w:rPr>
            <w:rFonts w:hint="eastAsia"/>
          </w:rPr>
          <w:t>中标结果查询</w:t>
        </w:r>
        <w:r w:rsidR="00504683">
          <w:tab/>
        </w:r>
        <w:r w:rsidR="00504683">
          <w:rPr>
            <w:rFonts w:hint="eastAsia"/>
          </w:rPr>
          <w:t>81</w:t>
        </w:r>
      </w:hyperlink>
    </w:p>
    <w:p w:rsidR="00504683" w:rsidRDefault="0066313F" w:rsidP="00504683">
      <w:pPr>
        <w:pStyle w:val="30"/>
        <w:tabs>
          <w:tab w:val="right" w:leader="dot" w:pos="8306"/>
        </w:tabs>
      </w:pPr>
      <w:hyperlink w:anchor="_Toc24405" w:history="1">
        <w:r w:rsidR="00504683">
          <w:rPr>
            <w:rFonts w:hint="eastAsia"/>
          </w:rPr>
          <w:t>1.1.4</w:t>
        </w:r>
        <w:r w:rsidR="00504683">
          <w:rPr>
            <w:rFonts w:hint="eastAsia"/>
          </w:rPr>
          <w:t>已结束招标项目</w:t>
        </w:r>
        <w:r w:rsidR="00504683">
          <w:tab/>
        </w:r>
        <w:r w:rsidR="00504683">
          <w:rPr>
            <w:rFonts w:hint="eastAsia"/>
          </w:rPr>
          <w:t>81</w:t>
        </w:r>
      </w:hyperlink>
    </w:p>
    <w:p w:rsidR="00504683" w:rsidRDefault="00504683" w:rsidP="00504683">
      <w:pPr>
        <w:pStyle w:val="20"/>
        <w:tabs>
          <w:tab w:val="right" w:leader="dot" w:pos="8306"/>
        </w:tabs>
      </w:pPr>
      <w:r>
        <w:rPr>
          <w:rFonts w:hint="eastAsia"/>
        </w:rPr>
        <w:t>2.</w:t>
      </w:r>
      <w:hyperlink w:anchor="_Toc19562" w:history="1">
        <w:r>
          <w:rPr>
            <w:rFonts w:hint="eastAsia"/>
          </w:rPr>
          <w:t>企业信息</w:t>
        </w:r>
        <w:r>
          <w:tab/>
        </w:r>
        <w:r>
          <w:rPr>
            <w:rFonts w:hint="eastAsia"/>
          </w:rPr>
          <w:t>82</w:t>
        </w:r>
      </w:hyperlink>
    </w:p>
    <w:p w:rsidR="00504683" w:rsidRDefault="0066313F" w:rsidP="00504683">
      <w:pPr>
        <w:pStyle w:val="20"/>
        <w:tabs>
          <w:tab w:val="right" w:leader="dot" w:pos="8306"/>
        </w:tabs>
      </w:pPr>
      <w:hyperlink w:anchor="_Toc7405" w:history="1">
        <w:r w:rsidR="00504683">
          <w:rPr>
            <w:rFonts w:hint="eastAsia"/>
          </w:rPr>
          <w:t>2.1</w:t>
        </w:r>
        <w:r w:rsidR="00504683">
          <w:rPr>
            <w:rFonts w:hint="eastAsia"/>
          </w:rPr>
          <w:t>企业信息</w:t>
        </w:r>
        <w:r w:rsidR="00504683">
          <w:tab/>
        </w:r>
        <w:r w:rsidR="00504683">
          <w:rPr>
            <w:rFonts w:hint="eastAsia"/>
          </w:rPr>
          <w:t>82</w:t>
        </w:r>
      </w:hyperlink>
    </w:p>
    <w:p w:rsidR="00504683" w:rsidRDefault="0066313F" w:rsidP="00504683">
      <w:pPr>
        <w:pStyle w:val="30"/>
        <w:tabs>
          <w:tab w:val="right" w:leader="dot" w:pos="8306"/>
        </w:tabs>
      </w:pPr>
      <w:hyperlink w:anchor="_Toc17617" w:history="1">
        <w:r w:rsidR="00504683">
          <w:rPr>
            <w:rFonts w:hint="eastAsia"/>
          </w:rPr>
          <w:t>2.1.1</w:t>
        </w:r>
        <w:r w:rsidR="00504683">
          <w:rPr>
            <w:rFonts w:hint="eastAsia"/>
          </w:rPr>
          <w:t>供应商信息</w:t>
        </w:r>
        <w:r w:rsidR="00504683">
          <w:tab/>
        </w:r>
        <w:r w:rsidR="00504683">
          <w:rPr>
            <w:rFonts w:hint="eastAsia"/>
          </w:rPr>
          <w:t>82</w:t>
        </w:r>
      </w:hyperlink>
    </w:p>
    <w:p w:rsidR="00504683" w:rsidRDefault="0066313F" w:rsidP="00504683">
      <w:pPr>
        <w:pStyle w:val="30"/>
        <w:tabs>
          <w:tab w:val="right" w:leader="dot" w:pos="8306"/>
        </w:tabs>
      </w:pPr>
      <w:hyperlink w:anchor="_Toc7882" w:history="1">
        <w:r w:rsidR="00504683">
          <w:rPr>
            <w:rFonts w:hint="eastAsia"/>
          </w:rPr>
          <w:t>2.1.2</w:t>
        </w:r>
        <w:r w:rsidR="00504683">
          <w:rPr>
            <w:rFonts w:hint="eastAsia"/>
          </w:rPr>
          <w:t>联系人信息</w:t>
        </w:r>
        <w:r w:rsidR="00504683">
          <w:tab/>
        </w:r>
        <w:r w:rsidR="00504683">
          <w:rPr>
            <w:rFonts w:hint="eastAsia"/>
          </w:rPr>
          <w:t>83</w:t>
        </w:r>
      </w:hyperlink>
    </w:p>
    <w:p w:rsidR="00504683" w:rsidRDefault="0066313F" w:rsidP="00504683">
      <w:pPr>
        <w:pStyle w:val="30"/>
        <w:tabs>
          <w:tab w:val="right" w:leader="dot" w:pos="8306"/>
        </w:tabs>
      </w:pPr>
      <w:hyperlink w:anchor="_Toc548" w:history="1">
        <w:r w:rsidR="00504683">
          <w:rPr>
            <w:rFonts w:hint="eastAsia"/>
          </w:rPr>
          <w:t>2.1.3</w:t>
        </w:r>
        <w:r w:rsidR="00504683">
          <w:rPr>
            <w:rFonts w:hint="eastAsia"/>
          </w:rPr>
          <w:t>供应商资信查询</w:t>
        </w:r>
        <w:r w:rsidR="00504683">
          <w:tab/>
        </w:r>
        <w:r w:rsidR="00504683">
          <w:rPr>
            <w:rFonts w:hint="eastAsia"/>
          </w:rPr>
          <w:t>83</w:t>
        </w:r>
      </w:hyperlink>
    </w:p>
    <w:p w:rsidR="00504683" w:rsidRDefault="0066313F" w:rsidP="00504683">
      <w:pPr>
        <w:pStyle w:val="30"/>
        <w:tabs>
          <w:tab w:val="right" w:leader="dot" w:pos="8306"/>
        </w:tabs>
      </w:pPr>
      <w:hyperlink w:anchor="_Toc4536" w:history="1">
        <w:r w:rsidR="00504683">
          <w:rPr>
            <w:rFonts w:hint="eastAsia"/>
          </w:rPr>
          <w:t>2.1.4</w:t>
        </w:r>
        <w:r w:rsidR="00504683">
          <w:rPr>
            <w:rFonts w:hint="eastAsia"/>
          </w:rPr>
          <w:t>供应商信息版本</w:t>
        </w:r>
        <w:r w:rsidR="00504683">
          <w:tab/>
        </w:r>
        <w:r w:rsidR="00504683">
          <w:rPr>
            <w:rFonts w:hint="eastAsia"/>
          </w:rPr>
          <w:t>83</w:t>
        </w:r>
      </w:hyperlink>
    </w:p>
    <w:p w:rsidR="00504683" w:rsidRDefault="0066313F" w:rsidP="00504683">
      <w:pPr>
        <w:pStyle w:val="30"/>
        <w:tabs>
          <w:tab w:val="right" w:leader="dot" w:pos="8306"/>
        </w:tabs>
      </w:pPr>
      <w:hyperlink w:anchor="_Toc19908" w:history="1">
        <w:r w:rsidR="00504683">
          <w:rPr>
            <w:rFonts w:hint="eastAsia"/>
          </w:rPr>
          <w:t>2.1.5</w:t>
        </w:r>
        <w:r w:rsidR="00504683">
          <w:rPr>
            <w:rFonts w:hint="eastAsia"/>
          </w:rPr>
          <w:t>供应商自荐信息</w:t>
        </w:r>
        <w:r w:rsidR="00504683">
          <w:tab/>
        </w:r>
      </w:hyperlink>
      <w:r w:rsidR="00504683">
        <w:rPr>
          <w:rFonts w:hint="eastAsia"/>
        </w:rPr>
        <w:t>4</w:t>
      </w:r>
    </w:p>
    <w:p w:rsidR="00504683" w:rsidRDefault="0066313F" w:rsidP="00504683">
      <w:pPr>
        <w:pStyle w:val="20"/>
        <w:tabs>
          <w:tab w:val="right" w:leader="dot" w:pos="8306"/>
        </w:tabs>
      </w:pPr>
      <w:hyperlink w:anchor="_Toc21046" w:history="1">
        <w:r w:rsidR="00504683">
          <w:rPr>
            <w:rFonts w:hint="eastAsia"/>
          </w:rPr>
          <w:t xml:space="preserve">2.2 </w:t>
        </w:r>
        <w:r w:rsidR="00504683">
          <w:rPr>
            <w:rFonts w:hint="eastAsia"/>
          </w:rPr>
          <w:t>资质证书信息</w:t>
        </w:r>
        <w:r w:rsidR="00504683">
          <w:tab/>
        </w:r>
        <w:r w:rsidR="00504683">
          <w:rPr>
            <w:rFonts w:hint="eastAsia"/>
          </w:rPr>
          <w:t>85</w:t>
        </w:r>
      </w:hyperlink>
    </w:p>
    <w:p w:rsidR="00504683" w:rsidRDefault="0066313F" w:rsidP="00504683">
      <w:pPr>
        <w:pStyle w:val="30"/>
        <w:tabs>
          <w:tab w:val="right" w:leader="dot" w:pos="8306"/>
        </w:tabs>
      </w:pPr>
      <w:hyperlink w:anchor="_Toc28756" w:history="1">
        <w:r w:rsidR="00504683">
          <w:rPr>
            <w:rFonts w:hint="eastAsia"/>
          </w:rPr>
          <w:t>2.2.1</w:t>
        </w:r>
        <w:r w:rsidR="00504683">
          <w:rPr>
            <w:rFonts w:hint="eastAsia"/>
          </w:rPr>
          <w:t>资质证书管理</w:t>
        </w:r>
        <w:r w:rsidR="00504683">
          <w:tab/>
        </w:r>
        <w:r w:rsidR="00504683">
          <w:rPr>
            <w:rFonts w:hint="eastAsia"/>
          </w:rPr>
          <w:t>85</w:t>
        </w:r>
      </w:hyperlink>
    </w:p>
    <w:p w:rsidR="00504683" w:rsidRDefault="0066313F" w:rsidP="00504683">
      <w:pPr>
        <w:pStyle w:val="30"/>
        <w:tabs>
          <w:tab w:val="right" w:leader="dot" w:pos="8306"/>
        </w:tabs>
      </w:pPr>
      <w:hyperlink w:anchor="_Toc21513" w:history="1">
        <w:r w:rsidR="00504683">
          <w:rPr>
            <w:rFonts w:hint="eastAsia"/>
          </w:rPr>
          <w:t>2.2.2</w:t>
        </w:r>
        <w:r w:rsidR="00504683">
          <w:rPr>
            <w:rFonts w:hint="eastAsia"/>
          </w:rPr>
          <w:t>资质证书添加</w:t>
        </w:r>
        <w:r w:rsidR="00504683">
          <w:tab/>
        </w:r>
        <w:r w:rsidR="00504683">
          <w:rPr>
            <w:rFonts w:hint="eastAsia"/>
          </w:rPr>
          <w:t>85</w:t>
        </w:r>
      </w:hyperlink>
    </w:p>
    <w:p w:rsidR="00504683" w:rsidRDefault="00504683" w:rsidP="00504683">
      <w:pPr>
        <w:pStyle w:val="10"/>
        <w:tabs>
          <w:tab w:val="clear" w:pos="8296"/>
          <w:tab w:val="right" w:leader="dot" w:pos="8306"/>
        </w:tabs>
      </w:pPr>
      <w:r>
        <w:rPr>
          <w:rFonts w:hint="eastAsia"/>
        </w:rPr>
        <w:t>三、</w:t>
      </w:r>
      <w:hyperlink w:anchor="_Toc28012" w:history="1">
        <w:r>
          <w:rPr>
            <w:rFonts w:hint="eastAsia"/>
          </w:rPr>
          <w:t>供应商密码修改</w:t>
        </w:r>
        <w:r>
          <w:tab/>
        </w:r>
        <w:r>
          <w:rPr>
            <w:rFonts w:hint="eastAsia"/>
          </w:rPr>
          <w:t>86</w:t>
        </w:r>
      </w:hyperlink>
    </w:p>
    <w:p w:rsidR="00504683" w:rsidRDefault="00504683" w:rsidP="00504683">
      <w:pPr>
        <w:pStyle w:val="10"/>
      </w:pPr>
      <w:r>
        <w:rPr>
          <w:rFonts w:hint="eastAsia"/>
        </w:rPr>
        <w:t>四、</w:t>
      </w:r>
      <w:hyperlink w:anchor="_Toc28012" w:history="1">
        <w:r>
          <w:rPr>
            <w:rFonts w:hint="eastAsia"/>
          </w:rPr>
          <w:t>供应商密码找回</w:t>
        </w:r>
        <w:r>
          <w:tab/>
        </w:r>
        <w:r>
          <w:rPr>
            <w:rFonts w:hint="eastAsia"/>
          </w:rPr>
          <w:t>86</w:t>
        </w:r>
      </w:hyperlink>
    </w:p>
    <w:p w:rsidR="00504683" w:rsidRDefault="0066313F" w:rsidP="00504683">
      <w:pPr>
        <w:pStyle w:val="30"/>
        <w:tabs>
          <w:tab w:val="left" w:pos="1680"/>
          <w:tab w:val="right" w:leader="dot" w:pos="8296"/>
        </w:tabs>
        <w:sectPr w:rsidR="00504683">
          <w:headerReference w:type="default" r:id="rId8"/>
          <w:footerReference w:type="even" r:id="rId9"/>
          <w:footerReference w:type="default" r:id="rId10"/>
          <w:pgSz w:w="11906" w:h="16838"/>
          <w:pgMar w:top="1440" w:right="1800" w:bottom="1440" w:left="1800" w:header="851" w:footer="992" w:gutter="0"/>
          <w:cols w:space="425"/>
          <w:docGrid w:type="lines" w:linePitch="312"/>
        </w:sectPr>
      </w:pPr>
      <w:r>
        <w:fldChar w:fldCharType="end"/>
      </w:r>
    </w:p>
    <w:p w:rsidR="00504683" w:rsidRDefault="00504683" w:rsidP="00504683">
      <w:pPr>
        <w:pStyle w:val="1"/>
      </w:pPr>
      <w:bookmarkStart w:id="1" w:name="_Toc30639"/>
      <w:r>
        <w:rPr>
          <w:rFonts w:hint="eastAsia"/>
        </w:rPr>
        <w:lastRenderedPageBreak/>
        <w:t>一、供应商注册</w:t>
      </w:r>
      <w:bookmarkEnd w:id="1"/>
    </w:p>
    <w:p w:rsidR="00504683" w:rsidRDefault="00504683" w:rsidP="00504683">
      <w:pPr>
        <w:ind w:firstLineChars="300" w:firstLine="630"/>
      </w:pPr>
      <w:r>
        <w:rPr>
          <w:rFonts w:hint="eastAsia"/>
        </w:rPr>
        <w:t>当供应商没有账号时，可登录</w:t>
      </w:r>
      <w:r>
        <w:t>http://cp.aceg.com.cn/</w:t>
      </w:r>
      <w:r>
        <w:rPr>
          <w:rFonts w:hint="eastAsia"/>
        </w:rPr>
        <w:t>，进入安徽建工集团集采平台，自主进行供应商注册，页面如所示：</w:t>
      </w:r>
    </w:p>
    <w:p w:rsidR="00504683" w:rsidRDefault="00504683" w:rsidP="00504683">
      <w:r>
        <w:rPr>
          <w:noProof/>
        </w:rPr>
        <w:drawing>
          <wp:inline distT="0" distB="0" distL="0" distR="0">
            <wp:extent cx="5274310" cy="2614930"/>
            <wp:effectExtent l="0" t="0" r="2540" b="0"/>
            <wp:docPr id="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
                    <pic:cNvPicPr>
                      <a:picLocks noChangeAspect="1"/>
                    </pic:cNvPicPr>
                  </pic:nvPicPr>
                  <pic:blipFill>
                    <a:blip r:embed="rId11" cstate="print"/>
                    <a:stretch>
                      <a:fillRect/>
                    </a:stretch>
                  </pic:blipFill>
                  <pic:spPr>
                    <a:xfrm>
                      <a:off x="0" y="0"/>
                      <a:ext cx="5274310" cy="2615179"/>
                    </a:xfrm>
                    <a:prstGeom prst="rect">
                      <a:avLst/>
                    </a:prstGeom>
                  </pic:spPr>
                </pic:pic>
              </a:graphicData>
            </a:graphic>
          </wp:inline>
        </w:drawing>
      </w:r>
    </w:p>
    <w:p w:rsidR="00504683" w:rsidRDefault="00504683" w:rsidP="00504683">
      <w:r>
        <w:rPr>
          <w:rFonts w:hint="eastAsia"/>
        </w:rPr>
        <w:t>点击供应商注册，进入供应商注册页面，供应商注册页面如图所示：</w:t>
      </w:r>
    </w:p>
    <w:p w:rsidR="00504683" w:rsidRDefault="00504683" w:rsidP="00504683">
      <w:r>
        <w:rPr>
          <w:noProof/>
        </w:rPr>
        <w:drawing>
          <wp:inline distT="0" distB="0" distL="0" distR="0">
            <wp:extent cx="5274310" cy="4220210"/>
            <wp:effectExtent l="0" t="0" r="2540" b="8890"/>
            <wp:docPr id="1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
                    <pic:cNvPicPr>
                      <a:picLocks noChangeAspect="1"/>
                    </pic:cNvPicPr>
                  </pic:nvPicPr>
                  <pic:blipFill>
                    <a:blip r:embed="rId12" cstate="print"/>
                    <a:stretch>
                      <a:fillRect/>
                    </a:stretch>
                  </pic:blipFill>
                  <pic:spPr>
                    <a:xfrm>
                      <a:off x="0" y="0"/>
                      <a:ext cx="5274310" cy="4220669"/>
                    </a:xfrm>
                    <a:prstGeom prst="rect">
                      <a:avLst/>
                    </a:prstGeom>
                  </pic:spPr>
                </pic:pic>
              </a:graphicData>
            </a:graphic>
          </wp:inline>
        </w:drawing>
      </w:r>
    </w:p>
    <w:p w:rsidR="00504683" w:rsidRDefault="00504683" w:rsidP="00504683">
      <w:r>
        <w:rPr>
          <w:rFonts w:hint="eastAsia"/>
        </w:rPr>
        <w:t>正确填写供应商信息，其中带星号的为必填项，供应商注册页面对相应的字段信息进行了输</w:t>
      </w:r>
      <w:r>
        <w:rPr>
          <w:rFonts w:hint="eastAsia"/>
        </w:rPr>
        <w:lastRenderedPageBreak/>
        <w:t>入验证，请按照验证提示填写（请确保联系人信息中邮箱填写是真实存在的，方便以后密码找回）。</w:t>
      </w:r>
    </w:p>
    <w:p w:rsidR="00504683" w:rsidRDefault="00504683" w:rsidP="00504683">
      <w:pPr>
        <w:ind w:firstLineChars="200" w:firstLine="420"/>
      </w:pPr>
      <w:r>
        <w:rPr>
          <w:rFonts w:hint="eastAsia"/>
        </w:rPr>
        <w:t>填写完注册信息后，需勾选</w:t>
      </w:r>
      <w:r>
        <w:rPr>
          <w:rFonts w:hint="eastAsia"/>
          <w:noProof/>
        </w:rPr>
        <w:drawing>
          <wp:inline distT="0" distB="0" distL="114300" distR="114300">
            <wp:extent cx="3075305" cy="533400"/>
            <wp:effectExtent l="0" t="0" r="10795" b="0"/>
            <wp:docPr id="144" name="图片 3" descr="512eec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 descr="512eec5b"/>
                    <pic:cNvPicPr>
                      <a:picLocks noChangeAspect="1"/>
                    </pic:cNvPicPr>
                  </pic:nvPicPr>
                  <pic:blipFill>
                    <a:blip r:embed="rId13" cstate="print"/>
                    <a:stretch>
                      <a:fillRect/>
                    </a:stretch>
                  </pic:blipFill>
                  <pic:spPr>
                    <a:xfrm>
                      <a:off x="0" y="0"/>
                      <a:ext cx="3075305" cy="533400"/>
                    </a:xfrm>
                    <a:prstGeom prst="rect">
                      <a:avLst/>
                    </a:prstGeom>
                  </pic:spPr>
                </pic:pic>
              </a:graphicData>
            </a:graphic>
          </wp:inline>
        </w:drawing>
      </w:r>
      <w:r>
        <w:rPr>
          <w:rFonts w:hint="eastAsia"/>
        </w:rPr>
        <w:t>，表示同意供应商服务条款协议，方能成功注册，注册成功以后，页面提示</w:t>
      </w:r>
    </w:p>
    <w:p w:rsidR="00504683" w:rsidRDefault="00504683" w:rsidP="00504683">
      <w:r>
        <w:rPr>
          <w:rFonts w:hint="eastAsia"/>
          <w:noProof/>
        </w:rPr>
        <w:drawing>
          <wp:inline distT="0" distB="0" distL="114300" distR="114300">
            <wp:extent cx="4961890" cy="1171575"/>
            <wp:effectExtent l="0" t="0" r="10160" b="9525"/>
            <wp:docPr id="145" name="图片 4" descr="2235c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 descr="2235c8a3"/>
                    <pic:cNvPicPr>
                      <a:picLocks noChangeAspect="1"/>
                    </pic:cNvPicPr>
                  </pic:nvPicPr>
                  <pic:blipFill>
                    <a:blip r:embed="rId14" cstate="print"/>
                    <a:stretch>
                      <a:fillRect/>
                    </a:stretch>
                  </pic:blipFill>
                  <pic:spPr>
                    <a:xfrm>
                      <a:off x="0" y="0"/>
                      <a:ext cx="4961890" cy="1171575"/>
                    </a:xfrm>
                    <a:prstGeom prst="rect">
                      <a:avLst/>
                    </a:prstGeom>
                  </pic:spPr>
                </pic:pic>
              </a:graphicData>
            </a:graphic>
          </wp:inline>
        </w:drawing>
      </w:r>
    </w:p>
    <w:p w:rsidR="00504683" w:rsidRDefault="00504683" w:rsidP="00504683">
      <w:pPr>
        <w:ind w:firstLineChars="200" w:firstLine="420"/>
      </w:pPr>
      <w:r>
        <w:rPr>
          <w:rFonts w:hint="eastAsia"/>
        </w:rPr>
        <w:t>供应商注册完成后等待对应的申请单位的审核，其中任何一个申请单位人员初审通过，都会发送审核短信资料到注册联系人的手机上。初审通过的供应商，系统会自动分配登录账号，则可进行系统登录。</w:t>
      </w:r>
    </w:p>
    <w:p w:rsidR="00504683" w:rsidRDefault="00504683" w:rsidP="00504683">
      <w:pPr>
        <w:pStyle w:val="1"/>
      </w:pPr>
      <w:bookmarkStart w:id="2" w:name="_Toc21926"/>
      <w:r>
        <w:rPr>
          <w:rFonts w:hint="eastAsia"/>
        </w:rPr>
        <w:t>二、供应商登录</w:t>
      </w:r>
      <w:bookmarkEnd w:id="2"/>
    </w:p>
    <w:p w:rsidR="00504683" w:rsidRDefault="00504683" w:rsidP="00504683">
      <w:pPr>
        <w:ind w:firstLineChars="300" w:firstLine="630"/>
      </w:pPr>
      <w:r>
        <w:rPr>
          <w:rFonts w:hint="eastAsia"/>
        </w:rPr>
        <w:t>收到账号的供应商则可以通过</w:t>
      </w:r>
      <w:hyperlink r:id="rId15" w:history="1">
        <w:r>
          <w:rPr>
            <w:rStyle w:val="a5"/>
          </w:rPr>
          <w:t>http://cp.aceg.com.cn/</w:t>
        </w:r>
      </w:hyperlink>
      <w:r>
        <w:t>地址登录系统</w:t>
      </w:r>
      <w:r>
        <w:rPr>
          <w:rFonts w:hint="eastAsia"/>
        </w:rPr>
        <w:t>，如图为供应商登录页面：</w:t>
      </w:r>
    </w:p>
    <w:p w:rsidR="00504683" w:rsidRDefault="00504683" w:rsidP="00504683">
      <w:r>
        <w:rPr>
          <w:noProof/>
        </w:rPr>
        <w:drawing>
          <wp:inline distT="0" distB="0" distL="0" distR="0">
            <wp:extent cx="5274310" cy="2652395"/>
            <wp:effectExtent l="0" t="0" r="2540" b="0"/>
            <wp:docPr id="1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
                    <pic:cNvPicPr>
                      <a:picLocks noChangeAspect="1"/>
                    </pic:cNvPicPr>
                  </pic:nvPicPr>
                  <pic:blipFill>
                    <a:blip r:embed="rId16" cstate="print"/>
                    <a:stretch>
                      <a:fillRect/>
                    </a:stretch>
                  </pic:blipFill>
                  <pic:spPr>
                    <a:xfrm>
                      <a:off x="0" y="0"/>
                      <a:ext cx="5274310" cy="2653027"/>
                    </a:xfrm>
                    <a:prstGeom prst="rect">
                      <a:avLst/>
                    </a:prstGeom>
                  </pic:spPr>
                </pic:pic>
              </a:graphicData>
            </a:graphic>
          </wp:inline>
        </w:drawing>
      </w:r>
    </w:p>
    <w:p w:rsidR="00504683" w:rsidRDefault="00504683" w:rsidP="00504683">
      <w:r>
        <w:rPr>
          <w:rFonts w:hint="eastAsia"/>
        </w:rPr>
        <w:t>输入企业编码和密码，登录供应商系统，如图为供应商系统主页面：</w:t>
      </w:r>
    </w:p>
    <w:p w:rsidR="00504683" w:rsidRDefault="00504683" w:rsidP="00504683">
      <w:r>
        <w:rPr>
          <w:rFonts w:hint="eastAsia"/>
          <w:noProof/>
        </w:rPr>
        <w:lastRenderedPageBreak/>
        <w:drawing>
          <wp:inline distT="0" distB="0" distL="114300" distR="114300">
            <wp:extent cx="5272405" cy="2713355"/>
            <wp:effectExtent l="0" t="0" r="4445" b="10795"/>
            <wp:docPr id="147" name="图片 9" descr="bb1f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9" descr="bb1f6855"/>
                    <pic:cNvPicPr>
                      <a:picLocks noChangeAspect="1"/>
                    </pic:cNvPicPr>
                  </pic:nvPicPr>
                  <pic:blipFill>
                    <a:blip r:embed="rId17" cstate="print"/>
                    <a:stretch>
                      <a:fillRect/>
                    </a:stretch>
                  </pic:blipFill>
                  <pic:spPr>
                    <a:xfrm>
                      <a:off x="0" y="0"/>
                      <a:ext cx="5272405" cy="2713355"/>
                    </a:xfrm>
                    <a:prstGeom prst="rect">
                      <a:avLst/>
                    </a:prstGeom>
                  </pic:spPr>
                </pic:pic>
              </a:graphicData>
            </a:graphic>
          </wp:inline>
        </w:drawing>
      </w:r>
    </w:p>
    <w:p w:rsidR="00504683" w:rsidRDefault="00504683" w:rsidP="00504683">
      <w:r>
        <w:rPr>
          <w:rFonts w:hint="eastAsia"/>
        </w:rPr>
        <w:t>首页展示了供应商各个模块的待办事项，点击可进入待办事项页面。</w:t>
      </w:r>
    </w:p>
    <w:p w:rsidR="00504683" w:rsidRDefault="00504683" w:rsidP="00504683">
      <w:pPr>
        <w:pStyle w:val="2"/>
      </w:pPr>
      <w:bookmarkStart w:id="3" w:name="_Toc17550"/>
      <w:r>
        <w:rPr>
          <w:rFonts w:hint="eastAsia"/>
        </w:rPr>
        <w:t>1.</w:t>
      </w:r>
      <w:r>
        <w:rPr>
          <w:rFonts w:hint="eastAsia"/>
        </w:rPr>
        <w:t>招标采购项目</w:t>
      </w:r>
      <w:bookmarkEnd w:id="3"/>
    </w:p>
    <w:p w:rsidR="00504683" w:rsidRDefault="00504683" w:rsidP="00504683">
      <w:pPr>
        <w:pStyle w:val="2"/>
      </w:pPr>
      <w:bookmarkStart w:id="4" w:name="_Toc5470"/>
      <w:r>
        <w:rPr>
          <w:rFonts w:hint="eastAsia"/>
        </w:rPr>
        <w:t>1.1</w:t>
      </w:r>
      <w:r>
        <w:rPr>
          <w:rFonts w:hint="eastAsia"/>
        </w:rPr>
        <w:t>招标操作</w:t>
      </w:r>
      <w:bookmarkEnd w:id="4"/>
    </w:p>
    <w:p w:rsidR="00504683" w:rsidRDefault="00504683" w:rsidP="00504683">
      <w:pPr>
        <w:pStyle w:val="3"/>
      </w:pPr>
      <w:bookmarkStart w:id="5" w:name="_Toc25222"/>
      <w:r>
        <w:rPr>
          <w:rFonts w:hint="eastAsia"/>
        </w:rPr>
        <w:t>1.1.1</w:t>
      </w:r>
      <w:r>
        <w:rPr>
          <w:rFonts w:hint="eastAsia"/>
        </w:rPr>
        <w:t>报名与投标报价</w:t>
      </w:r>
      <w:bookmarkEnd w:id="5"/>
    </w:p>
    <w:p w:rsidR="00504683" w:rsidRDefault="00504683" w:rsidP="00504683">
      <w:pPr>
        <w:ind w:firstLineChars="300" w:firstLine="630"/>
      </w:pPr>
      <w:r>
        <w:rPr>
          <w:rFonts w:hint="eastAsia"/>
        </w:rPr>
        <w:t>报名与投标报价页面主要对招标项目进行报名、缴费和招标文件下载等操作。如图为报名与投标报价页面：</w:t>
      </w:r>
    </w:p>
    <w:p w:rsidR="00504683" w:rsidRDefault="00504683" w:rsidP="00504683">
      <w:r>
        <w:rPr>
          <w:rFonts w:hint="eastAsia"/>
          <w:noProof/>
        </w:rPr>
        <w:drawing>
          <wp:inline distT="0" distB="0" distL="114300" distR="114300">
            <wp:extent cx="5265420" cy="2701290"/>
            <wp:effectExtent l="0" t="0" r="11430" b="3810"/>
            <wp:docPr id="148" name="图片 10" descr="f6da4f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 descr="f6da4f9d"/>
                    <pic:cNvPicPr>
                      <a:picLocks noChangeAspect="1"/>
                    </pic:cNvPicPr>
                  </pic:nvPicPr>
                  <pic:blipFill>
                    <a:blip r:embed="rId18" cstate="print"/>
                    <a:stretch>
                      <a:fillRect/>
                    </a:stretch>
                  </pic:blipFill>
                  <pic:spPr>
                    <a:xfrm>
                      <a:off x="0" y="0"/>
                      <a:ext cx="5265420" cy="2701290"/>
                    </a:xfrm>
                    <a:prstGeom prst="rect">
                      <a:avLst/>
                    </a:prstGeom>
                  </pic:spPr>
                </pic:pic>
              </a:graphicData>
            </a:graphic>
          </wp:inline>
        </w:drawing>
      </w:r>
    </w:p>
    <w:p w:rsidR="00504683" w:rsidRDefault="00504683" w:rsidP="00504683">
      <w:pPr>
        <w:numPr>
          <w:ilvl w:val="0"/>
          <w:numId w:val="1"/>
        </w:numPr>
      </w:pPr>
      <w:r>
        <w:rPr>
          <w:rFonts w:hint="eastAsia"/>
        </w:rPr>
        <w:t xml:space="preserve">   </w:t>
      </w:r>
      <w:r>
        <w:rPr>
          <w:rFonts w:hint="eastAsia"/>
        </w:rPr>
        <w:t>报名分为公开报名和邀请报名两种方式，供应商报名以后也可进行撤销报名的操作，撤销以后则不能再参与此项目的招标，请谨慎操作。如图为公开报名页面：</w:t>
      </w:r>
    </w:p>
    <w:p w:rsidR="00504683" w:rsidRDefault="00504683" w:rsidP="00504683">
      <w:r>
        <w:rPr>
          <w:rFonts w:hint="eastAsia"/>
          <w:noProof/>
        </w:rPr>
        <w:lastRenderedPageBreak/>
        <w:drawing>
          <wp:inline distT="0" distB="0" distL="114300" distR="114300">
            <wp:extent cx="5262245" cy="2746375"/>
            <wp:effectExtent l="0" t="0" r="14605" b="15875"/>
            <wp:docPr id="149" name="图片 11" descr="cf8bb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1" descr="cf8bbc45"/>
                    <pic:cNvPicPr>
                      <a:picLocks noChangeAspect="1"/>
                    </pic:cNvPicPr>
                  </pic:nvPicPr>
                  <pic:blipFill>
                    <a:blip r:embed="rId19" cstate="print"/>
                    <a:stretch>
                      <a:fillRect/>
                    </a:stretch>
                  </pic:blipFill>
                  <pic:spPr>
                    <a:xfrm>
                      <a:off x="0" y="0"/>
                      <a:ext cx="5262245" cy="2746375"/>
                    </a:xfrm>
                    <a:prstGeom prst="rect">
                      <a:avLst/>
                    </a:prstGeom>
                  </pic:spPr>
                </pic:pic>
              </a:graphicData>
            </a:graphic>
          </wp:inline>
        </w:drawing>
      </w:r>
    </w:p>
    <w:p w:rsidR="00504683" w:rsidRDefault="00504683" w:rsidP="00504683">
      <w:r>
        <w:rPr>
          <w:rFonts w:hint="eastAsia"/>
        </w:rPr>
        <w:t>如图为邀请报名页面：</w:t>
      </w:r>
    </w:p>
    <w:p w:rsidR="00504683" w:rsidRDefault="00504683" w:rsidP="00504683">
      <w:r>
        <w:rPr>
          <w:rFonts w:hint="eastAsia"/>
          <w:noProof/>
        </w:rPr>
        <w:drawing>
          <wp:inline distT="0" distB="0" distL="114300" distR="114300">
            <wp:extent cx="5262245" cy="2666365"/>
            <wp:effectExtent l="0" t="0" r="14605" b="635"/>
            <wp:docPr id="150" name="图片 12" descr="75a9c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2" descr="75a9c416"/>
                    <pic:cNvPicPr>
                      <a:picLocks noChangeAspect="1"/>
                    </pic:cNvPicPr>
                  </pic:nvPicPr>
                  <pic:blipFill>
                    <a:blip r:embed="rId20" cstate="print"/>
                    <a:stretch>
                      <a:fillRect/>
                    </a:stretch>
                  </pic:blipFill>
                  <pic:spPr>
                    <a:xfrm>
                      <a:off x="0" y="0"/>
                      <a:ext cx="5262245" cy="2666365"/>
                    </a:xfrm>
                    <a:prstGeom prst="rect">
                      <a:avLst/>
                    </a:prstGeom>
                  </pic:spPr>
                </pic:pic>
              </a:graphicData>
            </a:graphic>
          </wp:inline>
        </w:drawing>
      </w:r>
    </w:p>
    <w:p w:rsidR="00504683" w:rsidRDefault="00504683" w:rsidP="00504683">
      <w:pPr>
        <w:ind w:firstLineChars="300" w:firstLine="630"/>
      </w:pPr>
      <w:r>
        <w:rPr>
          <w:rFonts w:hint="eastAsia"/>
        </w:rPr>
        <w:t>注意：集采平台发布公开招标采购时，只有该供应商是发布招标采购单位的供应商库成员，才能看到招标信息。</w:t>
      </w:r>
    </w:p>
    <w:p w:rsidR="00504683" w:rsidRDefault="00504683" w:rsidP="00504683">
      <w:pPr>
        <w:numPr>
          <w:ilvl w:val="0"/>
          <w:numId w:val="2"/>
        </w:numPr>
      </w:pPr>
      <w:r>
        <w:rPr>
          <w:rFonts w:hint="eastAsia"/>
        </w:rPr>
        <w:t xml:space="preserve"> </w:t>
      </w:r>
      <w:r>
        <w:rPr>
          <w:rFonts w:hint="eastAsia"/>
        </w:rPr>
        <w:t>供应商进行报名以后，若招标项目含有标书费和保证金，供应商必须对项目进行缴费后方可进行后续操作，交纳标书费经招标方进行确认以后，可以进行招标文件下载操作；交纳保证金经招标方进行确认以后，供应商可以进行后续投标工作。</w:t>
      </w:r>
    </w:p>
    <w:p w:rsidR="00504683" w:rsidRDefault="00504683" w:rsidP="00504683">
      <w:pPr>
        <w:numPr>
          <w:ilvl w:val="0"/>
          <w:numId w:val="2"/>
        </w:numPr>
      </w:pPr>
      <w:r>
        <w:rPr>
          <w:rFonts w:hint="eastAsia"/>
        </w:rPr>
        <w:t>费用缴纳以后，供应商则可以对招标文件进行查看和下载的操作，也可进行撤销投标操作，</w:t>
      </w:r>
    </w:p>
    <w:p w:rsidR="00504683" w:rsidRDefault="00504683" w:rsidP="00504683">
      <w:r>
        <w:rPr>
          <w:rFonts w:hint="eastAsia"/>
        </w:rPr>
        <w:t>撤销以后则不能再参与此项目的招标，请谨慎操作。</w:t>
      </w:r>
    </w:p>
    <w:p w:rsidR="00504683" w:rsidRDefault="00504683" w:rsidP="00504683">
      <w:pPr>
        <w:pStyle w:val="3"/>
      </w:pPr>
      <w:bookmarkStart w:id="6" w:name="_Toc13238"/>
      <w:r>
        <w:rPr>
          <w:rFonts w:hint="eastAsia"/>
        </w:rPr>
        <w:t>1.1.2</w:t>
      </w:r>
      <w:r>
        <w:rPr>
          <w:rFonts w:hint="eastAsia"/>
        </w:rPr>
        <w:t>中标公告查询</w:t>
      </w:r>
      <w:bookmarkEnd w:id="6"/>
    </w:p>
    <w:p w:rsidR="00504683" w:rsidRDefault="00504683" w:rsidP="00504683">
      <w:pPr>
        <w:ind w:firstLineChars="400" w:firstLine="840"/>
      </w:pPr>
      <w:r>
        <w:rPr>
          <w:rFonts w:hint="eastAsia"/>
        </w:rPr>
        <w:t>公告查询页面主要显示集采平台发布的中标公告，当对发布的公告存在异议时，可向集采平台发起异议，如图为发起异议页面：</w:t>
      </w:r>
    </w:p>
    <w:p w:rsidR="00504683" w:rsidRDefault="00504683" w:rsidP="00504683">
      <w:r>
        <w:rPr>
          <w:rFonts w:hint="eastAsia"/>
          <w:noProof/>
        </w:rPr>
        <w:lastRenderedPageBreak/>
        <w:drawing>
          <wp:inline distT="0" distB="0" distL="114300" distR="114300">
            <wp:extent cx="5262245" cy="2647950"/>
            <wp:effectExtent l="0" t="0" r="14605" b="0"/>
            <wp:docPr id="151" name="图片 13" descr="7db60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3" descr="7db60a66"/>
                    <pic:cNvPicPr>
                      <a:picLocks noChangeAspect="1"/>
                    </pic:cNvPicPr>
                  </pic:nvPicPr>
                  <pic:blipFill>
                    <a:blip r:embed="rId21" cstate="print"/>
                    <a:stretch>
                      <a:fillRect/>
                    </a:stretch>
                  </pic:blipFill>
                  <pic:spPr>
                    <a:xfrm>
                      <a:off x="0" y="0"/>
                      <a:ext cx="5262245" cy="2647950"/>
                    </a:xfrm>
                    <a:prstGeom prst="rect">
                      <a:avLst/>
                    </a:prstGeom>
                  </pic:spPr>
                </pic:pic>
              </a:graphicData>
            </a:graphic>
          </wp:inline>
        </w:drawing>
      </w:r>
    </w:p>
    <w:p w:rsidR="00504683" w:rsidRDefault="00504683" w:rsidP="00504683">
      <w:pPr>
        <w:pStyle w:val="3"/>
      </w:pPr>
      <w:bookmarkStart w:id="7" w:name="_Toc28631"/>
      <w:r>
        <w:rPr>
          <w:rFonts w:hint="eastAsia"/>
        </w:rPr>
        <w:t>1.1.3</w:t>
      </w:r>
      <w:r>
        <w:rPr>
          <w:rFonts w:hint="eastAsia"/>
        </w:rPr>
        <w:t>中标结果查询</w:t>
      </w:r>
      <w:bookmarkEnd w:id="7"/>
    </w:p>
    <w:p w:rsidR="00504683" w:rsidRDefault="00504683" w:rsidP="00504683">
      <w:pPr>
        <w:ind w:firstLineChars="400" w:firstLine="840"/>
      </w:pPr>
      <w:r>
        <w:rPr>
          <w:rFonts w:hint="eastAsia"/>
        </w:rPr>
        <w:t>中标结果查询页面主要对中标结果进行查看及对中标通知书的下载查看，如图为中标结果查询页面：</w:t>
      </w:r>
    </w:p>
    <w:p w:rsidR="00504683" w:rsidRDefault="00504683" w:rsidP="00504683">
      <w:r>
        <w:rPr>
          <w:rFonts w:hint="eastAsia"/>
          <w:noProof/>
        </w:rPr>
        <w:drawing>
          <wp:inline distT="0" distB="0" distL="114300" distR="114300">
            <wp:extent cx="5271770" cy="2705735"/>
            <wp:effectExtent l="0" t="0" r="5080" b="18415"/>
            <wp:docPr id="152" name="图片 14" descr="761ad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 descr="761ad779"/>
                    <pic:cNvPicPr>
                      <a:picLocks noChangeAspect="1"/>
                    </pic:cNvPicPr>
                  </pic:nvPicPr>
                  <pic:blipFill>
                    <a:blip r:embed="rId22" cstate="print"/>
                    <a:stretch>
                      <a:fillRect/>
                    </a:stretch>
                  </pic:blipFill>
                  <pic:spPr>
                    <a:xfrm>
                      <a:off x="0" y="0"/>
                      <a:ext cx="5271770" cy="2705735"/>
                    </a:xfrm>
                    <a:prstGeom prst="rect">
                      <a:avLst/>
                    </a:prstGeom>
                  </pic:spPr>
                </pic:pic>
              </a:graphicData>
            </a:graphic>
          </wp:inline>
        </w:drawing>
      </w:r>
    </w:p>
    <w:p w:rsidR="00504683" w:rsidRDefault="00504683" w:rsidP="00504683">
      <w:pPr>
        <w:pStyle w:val="3"/>
      </w:pPr>
      <w:bookmarkStart w:id="8" w:name="_Toc24405"/>
      <w:r>
        <w:rPr>
          <w:rFonts w:hint="eastAsia"/>
        </w:rPr>
        <w:t>1.1.4</w:t>
      </w:r>
      <w:r>
        <w:rPr>
          <w:rFonts w:hint="eastAsia"/>
        </w:rPr>
        <w:t>已结束招标项目</w:t>
      </w:r>
      <w:bookmarkEnd w:id="8"/>
    </w:p>
    <w:p w:rsidR="00504683" w:rsidRDefault="00504683" w:rsidP="00504683">
      <w:pPr>
        <w:ind w:firstLineChars="400" w:firstLine="840"/>
      </w:pPr>
      <w:r>
        <w:rPr>
          <w:rFonts w:hint="eastAsia"/>
        </w:rPr>
        <w:t>已结束招标项目主要显示该供应商参与的招标采购标段，包括中标的及未中标的，页面如图所示：</w:t>
      </w:r>
    </w:p>
    <w:p w:rsidR="00504683" w:rsidRDefault="00504683" w:rsidP="00504683">
      <w:r>
        <w:rPr>
          <w:rFonts w:hint="eastAsia"/>
          <w:noProof/>
        </w:rPr>
        <w:lastRenderedPageBreak/>
        <w:drawing>
          <wp:inline distT="0" distB="0" distL="114300" distR="114300">
            <wp:extent cx="5262245" cy="2669540"/>
            <wp:effectExtent l="0" t="0" r="14605" b="16510"/>
            <wp:docPr id="153" name="图片 15" descr="3168f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 descr="3168fc6d"/>
                    <pic:cNvPicPr>
                      <a:picLocks noChangeAspect="1"/>
                    </pic:cNvPicPr>
                  </pic:nvPicPr>
                  <pic:blipFill>
                    <a:blip r:embed="rId23" cstate="print"/>
                    <a:stretch>
                      <a:fillRect/>
                    </a:stretch>
                  </pic:blipFill>
                  <pic:spPr>
                    <a:xfrm>
                      <a:off x="0" y="0"/>
                      <a:ext cx="5262245" cy="2669540"/>
                    </a:xfrm>
                    <a:prstGeom prst="rect">
                      <a:avLst/>
                    </a:prstGeom>
                  </pic:spPr>
                </pic:pic>
              </a:graphicData>
            </a:graphic>
          </wp:inline>
        </w:drawing>
      </w:r>
    </w:p>
    <w:p w:rsidR="00504683" w:rsidRDefault="00504683" w:rsidP="00504683">
      <w:r>
        <w:rPr>
          <w:rFonts w:hint="eastAsia"/>
        </w:rPr>
        <w:t>已结束招标项目页面可对项目信息进行查看，包括公告、回应信息和中标信息的查看。</w:t>
      </w:r>
    </w:p>
    <w:p w:rsidR="00504683" w:rsidRDefault="00504683" w:rsidP="00504683">
      <w:pPr>
        <w:pStyle w:val="2"/>
      </w:pPr>
      <w:bookmarkStart w:id="9" w:name="_Toc19562"/>
      <w:r>
        <w:rPr>
          <w:rFonts w:hint="eastAsia"/>
        </w:rPr>
        <w:t>2.</w:t>
      </w:r>
      <w:r>
        <w:rPr>
          <w:rFonts w:hint="eastAsia"/>
        </w:rPr>
        <w:t>企业信息</w:t>
      </w:r>
      <w:bookmarkEnd w:id="9"/>
    </w:p>
    <w:p w:rsidR="00504683" w:rsidRDefault="00504683" w:rsidP="00504683">
      <w:pPr>
        <w:pStyle w:val="2"/>
      </w:pPr>
      <w:bookmarkStart w:id="10" w:name="_Toc7405"/>
      <w:r>
        <w:rPr>
          <w:rFonts w:hint="eastAsia"/>
        </w:rPr>
        <w:t>2.1</w:t>
      </w:r>
      <w:r>
        <w:rPr>
          <w:rFonts w:hint="eastAsia"/>
        </w:rPr>
        <w:t>企业信息</w:t>
      </w:r>
      <w:bookmarkEnd w:id="10"/>
    </w:p>
    <w:p w:rsidR="00504683" w:rsidRDefault="00504683" w:rsidP="00504683">
      <w:pPr>
        <w:pStyle w:val="3"/>
      </w:pPr>
      <w:bookmarkStart w:id="11" w:name="_Toc17617"/>
      <w:r>
        <w:rPr>
          <w:rFonts w:hint="eastAsia"/>
        </w:rPr>
        <w:t>2.1.1</w:t>
      </w:r>
      <w:r>
        <w:rPr>
          <w:rFonts w:hint="eastAsia"/>
        </w:rPr>
        <w:t>供应商信息</w:t>
      </w:r>
      <w:bookmarkEnd w:id="11"/>
    </w:p>
    <w:p w:rsidR="00504683" w:rsidRDefault="00504683" w:rsidP="00504683">
      <w:r>
        <w:rPr>
          <w:rFonts w:hint="eastAsia"/>
        </w:rPr>
        <w:t>供应商信息页面主要显示供应商的企业信息，页面如图所示：</w:t>
      </w:r>
    </w:p>
    <w:p w:rsidR="00504683" w:rsidRDefault="00504683" w:rsidP="00504683">
      <w:r>
        <w:rPr>
          <w:rFonts w:hint="eastAsia"/>
          <w:noProof/>
        </w:rPr>
        <w:drawing>
          <wp:inline distT="0" distB="0" distL="114300" distR="114300">
            <wp:extent cx="5269230" cy="2808605"/>
            <wp:effectExtent l="0" t="0" r="7620" b="10795"/>
            <wp:docPr id="154" name="图片 16" descr="da959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6" descr="da959e9b"/>
                    <pic:cNvPicPr>
                      <a:picLocks noChangeAspect="1"/>
                    </pic:cNvPicPr>
                  </pic:nvPicPr>
                  <pic:blipFill>
                    <a:blip r:embed="rId24" cstate="print"/>
                    <a:stretch>
                      <a:fillRect/>
                    </a:stretch>
                  </pic:blipFill>
                  <pic:spPr>
                    <a:xfrm>
                      <a:off x="0" y="0"/>
                      <a:ext cx="5269230" cy="2808605"/>
                    </a:xfrm>
                    <a:prstGeom prst="rect">
                      <a:avLst/>
                    </a:prstGeom>
                  </pic:spPr>
                </pic:pic>
              </a:graphicData>
            </a:graphic>
          </wp:inline>
        </w:drawing>
      </w:r>
    </w:p>
    <w:p w:rsidR="00504683" w:rsidRDefault="00504683" w:rsidP="00504683">
      <w:pPr>
        <w:ind w:firstLineChars="400" w:firstLine="840"/>
      </w:pPr>
      <w:r>
        <w:rPr>
          <w:rFonts w:hint="eastAsia"/>
        </w:rPr>
        <w:t>单击供应商信息页面底部的修改按钮，可对供应商信息进行修改，修改成功以后，供应商信息状态由审核通过变为待审核，集采平台变更审核通过以后，这里的状态变成审核通过。</w:t>
      </w:r>
    </w:p>
    <w:p w:rsidR="00504683" w:rsidRDefault="00504683" w:rsidP="00504683">
      <w:pPr>
        <w:pStyle w:val="3"/>
        <w:ind w:firstLineChars="100" w:firstLine="321"/>
      </w:pPr>
      <w:bookmarkStart w:id="12" w:name="_Toc7882"/>
      <w:r>
        <w:rPr>
          <w:rFonts w:hint="eastAsia"/>
        </w:rPr>
        <w:lastRenderedPageBreak/>
        <w:t>2.1.2</w:t>
      </w:r>
      <w:r>
        <w:rPr>
          <w:rFonts w:hint="eastAsia"/>
        </w:rPr>
        <w:t>联系人信息</w:t>
      </w:r>
      <w:bookmarkEnd w:id="12"/>
    </w:p>
    <w:p w:rsidR="00504683" w:rsidRDefault="00504683" w:rsidP="00504683">
      <w:pPr>
        <w:ind w:firstLineChars="300" w:firstLine="630"/>
      </w:pPr>
      <w:r>
        <w:rPr>
          <w:rFonts w:hint="eastAsia"/>
        </w:rPr>
        <w:t>联系人信息页面主要显示供应商的联系人信息，页面如图所示：</w:t>
      </w:r>
    </w:p>
    <w:p w:rsidR="00504683" w:rsidRDefault="00504683" w:rsidP="00504683">
      <w:r>
        <w:rPr>
          <w:rFonts w:hint="eastAsia"/>
          <w:noProof/>
        </w:rPr>
        <w:drawing>
          <wp:inline distT="0" distB="0" distL="114300" distR="114300">
            <wp:extent cx="5271770" cy="2676525"/>
            <wp:effectExtent l="0" t="0" r="5080" b="9525"/>
            <wp:docPr id="155" name="图片 17" descr="c425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7" descr="c4255481"/>
                    <pic:cNvPicPr>
                      <a:picLocks noChangeAspect="1"/>
                    </pic:cNvPicPr>
                  </pic:nvPicPr>
                  <pic:blipFill>
                    <a:blip r:embed="rId25" cstate="print"/>
                    <a:stretch>
                      <a:fillRect/>
                    </a:stretch>
                  </pic:blipFill>
                  <pic:spPr>
                    <a:xfrm>
                      <a:off x="0" y="0"/>
                      <a:ext cx="5271770" cy="2676525"/>
                    </a:xfrm>
                    <a:prstGeom prst="rect">
                      <a:avLst/>
                    </a:prstGeom>
                  </pic:spPr>
                </pic:pic>
              </a:graphicData>
            </a:graphic>
          </wp:inline>
        </w:drawing>
      </w:r>
    </w:p>
    <w:p w:rsidR="00504683" w:rsidRDefault="00504683" w:rsidP="00504683">
      <w:pPr>
        <w:ind w:firstLineChars="300" w:firstLine="630"/>
      </w:pPr>
      <w:r>
        <w:rPr>
          <w:rFonts w:hint="eastAsia"/>
        </w:rPr>
        <w:t>单击修改按钮，在该页面也可对供应商的联系人信息进行修改。（请确认手机号是真实存在的，并且可以正常接收短信信息，在系统使用期间，都会给此手机号发送相关的平台通知短信）。</w:t>
      </w:r>
    </w:p>
    <w:p w:rsidR="00504683" w:rsidRDefault="00504683" w:rsidP="00504683">
      <w:pPr>
        <w:pStyle w:val="3"/>
      </w:pPr>
      <w:bookmarkStart w:id="13" w:name="_Toc548"/>
      <w:r>
        <w:rPr>
          <w:rFonts w:hint="eastAsia"/>
        </w:rPr>
        <w:t>2.1.3</w:t>
      </w:r>
      <w:r>
        <w:rPr>
          <w:rFonts w:hint="eastAsia"/>
        </w:rPr>
        <w:t>供应商资信查询</w:t>
      </w:r>
      <w:bookmarkEnd w:id="13"/>
    </w:p>
    <w:p w:rsidR="00504683" w:rsidRDefault="00504683" w:rsidP="00504683">
      <w:r>
        <w:rPr>
          <w:rFonts w:hint="eastAsia"/>
        </w:rPr>
        <w:t>供应商资信查询页面主要显示供应商的资信信息等，供应商资信查询页面页面如图所示：</w:t>
      </w:r>
    </w:p>
    <w:p w:rsidR="00504683" w:rsidRDefault="00504683" w:rsidP="00504683">
      <w:r>
        <w:rPr>
          <w:rFonts w:hint="eastAsia"/>
          <w:noProof/>
        </w:rPr>
        <w:drawing>
          <wp:inline distT="0" distB="0" distL="114300" distR="114300">
            <wp:extent cx="5265420" cy="2760980"/>
            <wp:effectExtent l="0" t="0" r="11430" b="1270"/>
            <wp:docPr id="156" name="图片 18" descr="5fc38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8" descr="5fc388dc"/>
                    <pic:cNvPicPr>
                      <a:picLocks noChangeAspect="1"/>
                    </pic:cNvPicPr>
                  </pic:nvPicPr>
                  <pic:blipFill>
                    <a:blip r:embed="rId26" cstate="print"/>
                    <a:stretch>
                      <a:fillRect/>
                    </a:stretch>
                  </pic:blipFill>
                  <pic:spPr>
                    <a:xfrm>
                      <a:off x="0" y="0"/>
                      <a:ext cx="5265420" cy="2760980"/>
                    </a:xfrm>
                    <a:prstGeom prst="rect">
                      <a:avLst/>
                    </a:prstGeom>
                  </pic:spPr>
                </pic:pic>
              </a:graphicData>
            </a:graphic>
          </wp:inline>
        </w:drawing>
      </w:r>
    </w:p>
    <w:p w:rsidR="00504683" w:rsidRDefault="00504683" w:rsidP="00504683">
      <w:pPr>
        <w:pStyle w:val="3"/>
      </w:pPr>
      <w:bookmarkStart w:id="14" w:name="_Toc4536"/>
      <w:r>
        <w:rPr>
          <w:rFonts w:hint="eastAsia"/>
        </w:rPr>
        <w:t>2.1.4</w:t>
      </w:r>
      <w:r>
        <w:rPr>
          <w:rFonts w:hint="eastAsia"/>
        </w:rPr>
        <w:t>供应商信息版本</w:t>
      </w:r>
      <w:bookmarkEnd w:id="14"/>
    </w:p>
    <w:p w:rsidR="00504683" w:rsidRDefault="00504683" w:rsidP="00504683">
      <w:r>
        <w:rPr>
          <w:rFonts w:hint="eastAsia"/>
        </w:rPr>
        <w:t>供应商信息版本页面主要显示供应商对企业信息进行修改后的各个版本，在修改企业信息后，</w:t>
      </w:r>
      <w:r>
        <w:rPr>
          <w:rFonts w:hint="eastAsia"/>
        </w:rPr>
        <w:lastRenderedPageBreak/>
        <w:t>采购商没有审核之前，不管修改多少次都会看做一个版本。页面如图所示：</w:t>
      </w:r>
    </w:p>
    <w:p w:rsidR="00504683" w:rsidRDefault="00504683" w:rsidP="00504683">
      <w:r>
        <w:rPr>
          <w:rFonts w:hint="eastAsia"/>
          <w:noProof/>
        </w:rPr>
        <w:drawing>
          <wp:inline distT="0" distB="0" distL="114300" distR="114300">
            <wp:extent cx="5262245" cy="2775585"/>
            <wp:effectExtent l="0" t="0" r="14605" b="5715"/>
            <wp:docPr id="157" name="图片 19" descr="94bbc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9" descr="94bbc350"/>
                    <pic:cNvPicPr>
                      <a:picLocks noChangeAspect="1"/>
                    </pic:cNvPicPr>
                  </pic:nvPicPr>
                  <pic:blipFill>
                    <a:blip r:embed="rId27" cstate="print"/>
                    <a:stretch>
                      <a:fillRect/>
                    </a:stretch>
                  </pic:blipFill>
                  <pic:spPr>
                    <a:xfrm>
                      <a:off x="0" y="0"/>
                      <a:ext cx="5262245" cy="2775585"/>
                    </a:xfrm>
                    <a:prstGeom prst="rect">
                      <a:avLst/>
                    </a:prstGeom>
                  </pic:spPr>
                </pic:pic>
              </a:graphicData>
            </a:graphic>
          </wp:inline>
        </w:drawing>
      </w:r>
    </w:p>
    <w:p w:rsidR="00504683" w:rsidRDefault="00504683" w:rsidP="00504683">
      <w:r>
        <w:rPr>
          <w:rFonts w:hint="eastAsia"/>
        </w:rPr>
        <w:t>单击</w:t>
      </w:r>
      <w:r>
        <w:rPr>
          <w:rFonts w:hint="eastAsia"/>
          <w:noProof/>
        </w:rPr>
        <w:drawing>
          <wp:inline distT="0" distB="0" distL="114300" distR="114300">
            <wp:extent cx="2713990" cy="676275"/>
            <wp:effectExtent l="0" t="0" r="10160" b="9525"/>
            <wp:docPr id="158" name="图片 20" descr="60dfd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0" descr="60dfd5d3"/>
                    <pic:cNvPicPr>
                      <a:picLocks noChangeAspect="1"/>
                    </pic:cNvPicPr>
                  </pic:nvPicPr>
                  <pic:blipFill>
                    <a:blip r:embed="rId28" cstate="print"/>
                    <a:stretch>
                      <a:fillRect/>
                    </a:stretch>
                  </pic:blipFill>
                  <pic:spPr>
                    <a:xfrm>
                      <a:off x="0" y="0"/>
                      <a:ext cx="2713990" cy="676275"/>
                    </a:xfrm>
                    <a:prstGeom prst="rect">
                      <a:avLst/>
                    </a:prstGeom>
                  </pic:spPr>
                </pic:pic>
              </a:graphicData>
            </a:graphic>
          </wp:inline>
        </w:drawing>
      </w:r>
      <w:r>
        <w:rPr>
          <w:rFonts w:hint="eastAsia"/>
        </w:rPr>
        <w:t>，可对审核记录和版本信息进行查看。</w:t>
      </w:r>
    </w:p>
    <w:p w:rsidR="00504683" w:rsidRDefault="00504683" w:rsidP="00504683">
      <w:pPr>
        <w:pStyle w:val="3"/>
      </w:pPr>
      <w:bookmarkStart w:id="15" w:name="_Toc19908"/>
      <w:r>
        <w:rPr>
          <w:rFonts w:hint="eastAsia"/>
        </w:rPr>
        <w:t>2.1.5</w:t>
      </w:r>
      <w:r>
        <w:rPr>
          <w:rFonts w:hint="eastAsia"/>
        </w:rPr>
        <w:t>供应商注册信息</w:t>
      </w:r>
      <w:bookmarkEnd w:id="15"/>
    </w:p>
    <w:p w:rsidR="00504683" w:rsidRDefault="00504683" w:rsidP="00504683">
      <w:pPr>
        <w:ind w:firstLineChars="300" w:firstLine="630"/>
      </w:pPr>
      <w:r>
        <w:rPr>
          <w:rFonts w:hint="eastAsia"/>
        </w:rPr>
        <w:t>供应商注册信息页面主要显示供应商向安徽建工所属单位的申请记录，包括审核通过的和审核不通过的，如图为供应商申请页面：</w:t>
      </w:r>
    </w:p>
    <w:p w:rsidR="00504683" w:rsidRDefault="00504683" w:rsidP="00504683">
      <w:r>
        <w:rPr>
          <w:rFonts w:hint="eastAsia"/>
          <w:noProof/>
        </w:rPr>
        <w:drawing>
          <wp:inline distT="0" distB="0" distL="114300" distR="114300">
            <wp:extent cx="5262245" cy="2764790"/>
            <wp:effectExtent l="0" t="0" r="14605" b="16510"/>
            <wp:docPr id="159" name="图片 21" descr="c1c6f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1" descr="c1c6f34e"/>
                    <pic:cNvPicPr>
                      <a:picLocks noChangeAspect="1"/>
                    </pic:cNvPicPr>
                  </pic:nvPicPr>
                  <pic:blipFill>
                    <a:blip r:embed="rId29" cstate="print"/>
                    <a:stretch>
                      <a:fillRect/>
                    </a:stretch>
                  </pic:blipFill>
                  <pic:spPr>
                    <a:xfrm>
                      <a:off x="0" y="0"/>
                      <a:ext cx="5262245" cy="2764790"/>
                    </a:xfrm>
                    <a:prstGeom prst="rect">
                      <a:avLst/>
                    </a:prstGeom>
                  </pic:spPr>
                </pic:pic>
              </a:graphicData>
            </a:graphic>
          </wp:inline>
        </w:drawing>
      </w:r>
    </w:p>
    <w:p w:rsidR="00504683" w:rsidRDefault="00504683" w:rsidP="00504683">
      <w:pPr>
        <w:rPr>
          <w:b/>
        </w:rPr>
      </w:pPr>
      <w:r>
        <w:rPr>
          <w:rFonts w:hint="eastAsia"/>
          <w:b/>
        </w:rPr>
        <w:t>点击自荐，可对安徽建工所属其他单位进行申请入库操作，如图所示：</w:t>
      </w:r>
    </w:p>
    <w:p w:rsidR="00504683" w:rsidRDefault="00504683" w:rsidP="00504683">
      <w:r>
        <w:rPr>
          <w:rFonts w:hint="eastAsia"/>
          <w:noProof/>
        </w:rPr>
        <w:lastRenderedPageBreak/>
        <w:drawing>
          <wp:inline distT="0" distB="0" distL="114300" distR="114300">
            <wp:extent cx="5262245" cy="2790190"/>
            <wp:effectExtent l="0" t="0" r="14605" b="10160"/>
            <wp:docPr id="160" name="图片 22" descr="3607c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2" descr="3607cf4c"/>
                    <pic:cNvPicPr>
                      <a:picLocks noChangeAspect="1"/>
                    </pic:cNvPicPr>
                  </pic:nvPicPr>
                  <pic:blipFill>
                    <a:blip r:embed="rId30" cstate="print"/>
                    <a:stretch>
                      <a:fillRect/>
                    </a:stretch>
                  </pic:blipFill>
                  <pic:spPr>
                    <a:xfrm>
                      <a:off x="0" y="0"/>
                      <a:ext cx="5262245" cy="2790190"/>
                    </a:xfrm>
                    <a:prstGeom prst="rect">
                      <a:avLst/>
                    </a:prstGeom>
                  </pic:spPr>
                </pic:pic>
              </a:graphicData>
            </a:graphic>
          </wp:inline>
        </w:drawing>
      </w:r>
    </w:p>
    <w:p w:rsidR="00504683" w:rsidRDefault="00504683" w:rsidP="00504683">
      <w:r>
        <w:rPr>
          <w:rFonts w:hint="eastAsia"/>
        </w:rPr>
        <w:t>注意：已经审核通过的单位则不能再次对同一单位提出申请。</w:t>
      </w:r>
    </w:p>
    <w:p w:rsidR="00504683" w:rsidRDefault="00504683" w:rsidP="00504683">
      <w:pPr>
        <w:pStyle w:val="2"/>
      </w:pPr>
      <w:bookmarkStart w:id="16" w:name="_Toc21046"/>
      <w:r>
        <w:rPr>
          <w:rFonts w:hint="eastAsia"/>
        </w:rPr>
        <w:t xml:space="preserve">2.2 </w:t>
      </w:r>
      <w:r>
        <w:rPr>
          <w:rFonts w:hint="eastAsia"/>
        </w:rPr>
        <w:t>资质证书信息</w:t>
      </w:r>
      <w:bookmarkEnd w:id="16"/>
    </w:p>
    <w:p w:rsidR="00504683" w:rsidRDefault="00504683" w:rsidP="00504683">
      <w:pPr>
        <w:pStyle w:val="3"/>
      </w:pPr>
      <w:bookmarkStart w:id="17" w:name="_Toc28756"/>
      <w:r>
        <w:rPr>
          <w:rFonts w:hint="eastAsia"/>
        </w:rPr>
        <w:t>2.2.1</w:t>
      </w:r>
      <w:r>
        <w:rPr>
          <w:rFonts w:hint="eastAsia"/>
        </w:rPr>
        <w:t>资质证书管理</w:t>
      </w:r>
      <w:bookmarkEnd w:id="17"/>
    </w:p>
    <w:p w:rsidR="00504683" w:rsidRDefault="00504683" w:rsidP="00504683">
      <w:r>
        <w:rPr>
          <w:rFonts w:hint="eastAsia"/>
        </w:rPr>
        <w:t>资质证书管理页面主要显示显示该供应商资质证书。</w:t>
      </w:r>
    </w:p>
    <w:p w:rsidR="00504683" w:rsidRDefault="00504683" w:rsidP="00504683">
      <w:pPr>
        <w:pStyle w:val="3"/>
      </w:pPr>
      <w:bookmarkStart w:id="18" w:name="_Toc21513"/>
      <w:r>
        <w:rPr>
          <w:rFonts w:hint="eastAsia"/>
        </w:rPr>
        <w:t>2.2.2</w:t>
      </w:r>
      <w:r>
        <w:rPr>
          <w:rFonts w:hint="eastAsia"/>
        </w:rPr>
        <w:t>资质证书添加</w:t>
      </w:r>
      <w:bookmarkEnd w:id="18"/>
    </w:p>
    <w:p w:rsidR="00504683" w:rsidRDefault="00504683" w:rsidP="00504683">
      <w:r>
        <w:rPr>
          <w:rFonts w:hint="eastAsia"/>
        </w:rPr>
        <w:t>资质证书添加页面主要可对供应商进行资质证书添加操作，如图为资质证书添加页面：</w:t>
      </w:r>
    </w:p>
    <w:p w:rsidR="00504683" w:rsidRDefault="00504683" w:rsidP="00504683">
      <w:r>
        <w:rPr>
          <w:rFonts w:hint="eastAsia"/>
          <w:noProof/>
        </w:rPr>
        <w:drawing>
          <wp:inline distT="0" distB="0" distL="114300" distR="114300">
            <wp:extent cx="5273040" cy="2819400"/>
            <wp:effectExtent l="0" t="0" r="3810" b="0"/>
            <wp:docPr id="161" name="图片 23" descr="466c9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3" descr="466c91c5"/>
                    <pic:cNvPicPr>
                      <a:picLocks noChangeAspect="1"/>
                    </pic:cNvPicPr>
                  </pic:nvPicPr>
                  <pic:blipFill>
                    <a:blip r:embed="rId31" cstate="print"/>
                    <a:stretch>
                      <a:fillRect/>
                    </a:stretch>
                  </pic:blipFill>
                  <pic:spPr>
                    <a:xfrm>
                      <a:off x="0" y="0"/>
                      <a:ext cx="5273040" cy="2819400"/>
                    </a:xfrm>
                    <a:prstGeom prst="rect">
                      <a:avLst/>
                    </a:prstGeom>
                  </pic:spPr>
                </pic:pic>
              </a:graphicData>
            </a:graphic>
          </wp:inline>
        </w:drawing>
      </w:r>
    </w:p>
    <w:p w:rsidR="00504683" w:rsidRDefault="00504683" w:rsidP="00504683">
      <w:r>
        <w:rPr>
          <w:rFonts w:hint="eastAsia"/>
        </w:rPr>
        <w:t>添加成功以后，则在资质证书管理页面显示刚才添加的资质证书。</w:t>
      </w:r>
    </w:p>
    <w:p w:rsidR="00504683" w:rsidRDefault="00504683" w:rsidP="00504683">
      <w:r>
        <w:rPr>
          <w:rFonts w:hint="eastAsia"/>
        </w:rPr>
        <w:lastRenderedPageBreak/>
        <w:t>注意：当是否含有有效期勾选为是，则有效结束时间为必填。</w:t>
      </w:r>
    </w:p>
    <w:p w:rsidR="00504683" w:rsidRDefault="00504683" w:rsidP="00504683"/>
    <w:p w:rsidR="00504683" w:rsidRDefault="00504683" w:rsidP="00504683">
      <w:pPr>
        <w:pStyle w:val="1"/>
      </w:pPr>
      <w:r>
        <w:rPr>
          <w:rFonts w:hint="eastAsia"/>
        </w:rPr>
        <w:t>三、供应商密码修改</w:t>
      </w:r>
    </w:p>
    <w:p w:rsidR="00504683" w:rsidRDefault="00504683" w:rsidP="00504683">
      <w:r>
        <w:rPr>
          <w:rFonts w:hint="eastAsia"/>
        </w:rPr>
        <w:t>单击页面右上角</w:t>
      </w:r>
      <w:r>
        <w:rPr>
          <w:rFonts w:hint="eastAsia"/>
          <w:noProof/>
        </w:rPr>
        <w:drawing>
          <wp:inline distT="0" distB="0" distL="114300" distR="114300">
            <wp:extent cx="2933065" cy="723900"/>
            <wp:effectExtent l="0" t="0" r="635" b="0"/>
            <wp:docPr id="162" name="图片 24" descr="4d5bd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4" descr="4d5bdcbe"/>
                    <pic:cNvPicPr>
                      <a:picLocks noChangeAspect="1"/>
                    </pic:cNvPicPr>
                  </pic:nvPicPr>
                  <pic:blipFill>
                    <a:blip r:embed="rId32" cstate="print"/>
                    <a:stretch>
                      <a:fillRect/>
                    </a:stretch>
                  </pic:blipFill>
                  <pic:spPr>
                    <a:xfrm>
                      <a:off x="0" y="0"/>
                      <a:ext cx="2933065" cy="723900"/>
                    </a:xfrm>
                    <a:prstGeom prst="rect">
                      <a:avLst/>
                    </a:prstGeom>
                  </pic:spPr>
                </pic:pic>
              </a:graphicData>
            </a:graphic>
          </wp:inline>
        </w:drawing>
      </w:r>
      <w:r>
        <w:rPr>
          <w:rFonts w:hint="eastAsia"/>
        </w:rPr>
        <w:t>，可对供应商的登录密码进行修改，如图为修改密码页面：</w:t>
      </w:r>
    </w:p>
    <w:p w:rsidR="00504683" w:rsidRDefault="00504683" w:rsidP="00504683">
      <w:r>
        <w:rPr>
          <w:rFonts w:hint="eastAsia"/>
          <w:noProof/>
        </w:rPr>
        <w:drawing>
          <wp:inline distT="0" distB="0" distL="114300" distR="114300">
            <wp:extent cx="3990340" cy="3695065"/>
            <wp:effectExtent l="0" t="0" r="10160" b="635"/>
            <wp:docPr id="163" name="图片 25" descr="17d63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5" descr="17d6367c"/>
                    <pic:cNvPicPr>
                      <a:picLocks noChangeAspect="1"/>
                    </pic:cNvPicPr>
                  </pic:nvPicPr>
                  <pic:blipFill>
                    <a:blip r:embed="rId33" cstate="print"/>
                    <a:stretch>
                      <a:fillRect/>
                    </a:stretch>
                  </pic:blipFill>
                  <pic:spPr>
                    <a:xfrm>
                      <a:off x="0" y="0"/>
                      <a:ext cx="3990340" cy="3695065"/>
                    </a:xfrm>
                    <a:prstGeom prst="rect">
                      <a:avLst/>
                    </a:prstGeom>
                  </pic:spPr>
                </pic:pic>
              </a:graphicData>
            </a:graphic>
          </wp:inline>
        </w:drawing>
      </w:r>
    </w:p>
    <w:p w:rsidR="00504683" w:rsidRDefault="00504683" w:rsidP="00504683">
      <w:r>
        <w:rPr>
          <w:rFonts w:hint="eastAsia"/>
        </w:rPr>
        <w:t>密码修改成功后，供应商则可以用修改后的密码登录供应商系统。</w:t>
      </w:r>
    </w:p>
    <w:p w:rsidR="00504683" w:rsidRDefault="00504683" w:rsidP="00504683">
      <w:pPr>
        <w:pStyle w:val="1"/>
      </w:pPr>
      <w:bookmarkStart w:id="19" w:name="_Toc28012"/>
      <w:r>
        <w:rPr>
          <w:rFonts w:hint="eastAsia"/>
        </w:rPr>
        <w:t>供应商密码找回</w:t>
      </w:r>
      <w:bookmarkEnd w:id="19"/>
    </w:p>
    <w:p w:rsidR="00504683" w:rsidRDefault="00504683" w:rsidP="00504683">
      <w:r>
        <w:rPr>
          <w:rFonts w:hint="eastAsia"/>
        </w:rPr>
        <w:t>当供应商忘记密码时，在网站首页，单击供应商密码找回，可自主进行密码找回，页面如图所示：</w:t>
      </w:r>
    </w:p>
    <w:p w:rsidR="00504683" w:rsidRDefault="00504683" w:rsidP="00504683">
      <w:r>
        <w:rPr>
          <w:noProof/>
        </w:rPr>
        <w:lastRenderedPageBreak/>
        <w:drawing>
          <wp:inline distT="0" distB="0" distL="0" distR="0">
            <wp:extent cx="5193030" cy="2668905"/>
            <wp:effectExtent l="0" t="0" r="7620" b="0"/>
            <wp:docPr id="16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0"/>
                    <pic:cNvPicPr>
                      <a:picLocks noChangeAspect="1"/>
                    </pic:cNvPicPr>
                  </pic:nvPicPr>
                  <pic:blipFill>
                    <a:blip r:embed="rId34" cstate="print"/>
                    <a:stretch>
                      <a:fillRect/>
                    </a:stretch>
                  </pic:blipFill>
                  <pic:spPr>
                    <a:xfrm>
                      <a:off x="0" y="0"/>
                      <a:ext cx="5193102" cy="2669279"/>
                    </a:xfrm>
                    <a:prstGeom prst="rect">
                      <a:avLst/>
                    </a:prstGeom>
                  </pic:spPr>
                </pic:pic>
              </a:graphicData>
            </a:graphic>
          </wp:inline>
        </w:drawing>
      </w:r>
    </w:p>
    <w:p w:rsidR="00504683" w:rsidRDefault="00504683" w:rsidP="00504683">
      <w:r>
        <w:rPr>
          <w:rFonts w:hint="eastAsia"/>
        </w:rPr>
        <w:t>供应商密码找回页面如图所示：</w:t>
      </w:r>
    </w:p>
    <w:p w:rsidR="00504683" w:rsidRDefault="00504683" w:rsidP="00504683">
      <w:r>
        <w:rPr>
          <w:rFonts w:hint="eastAsia"/>
          <w:noProof/>
        </w:rPr>
        <w:drawing>
          <wp:inline distT="0" distB="0" distL="114300" distR="114300">
            <wp:extent cx="5266690" cy="2513965"/>
            <wp:effectExtent l="0" t="0" r="10160" b="635"/>
            <wp:docPr id="165" name="图片 27" descr="d631f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7" descr="d631f220"/>
                    <pic:cNvPicPr>
                      <a:picLocks noChangeAspect="1"/>
                    </pic:cNvPicPr>
                  </pic:nvPicPr>
                  <pic:blipFill>
                    <a:blip r:embed="rId35" cstate="print"/>
                    <a:stretch>
                      <a:fillRect/>
                    </a:stretch>
                  </pic:blipFill>
                  <pic:spPr>
                    <a:xfrm>
                      <a:off x="0" y="0"/>
                      <a:ext cx="5266690" cy="2513965"/>
                    </a:xfrm>
                    <a:prstGeom prst="rect">
                      <a:avLst/>
                    </a:prstGeom>
                  </pic:spPr>
                </pic:pic>
              </a:graphicData>
            </a:graphic>
          </wp:inline>
        </w:drawing>
      </w:r>
    </w:p>
    <w:p w:rsidR="00504683" w:rsidRDefault="00504683" w:rsidP="00504683">
      <w:r>
        <w:rPr>
          <w:rFonts w:hint="eastAsia"/>
        </w:rPr>
        <w:t>输入用户名和验证码，单击</w:t>
      </w:r>
      <w:r>
        <w:rPr>
          <w:rFonts w:hint="eastAsia"/>
          <w:noProof/>
        </w:rPr>
        <w:drawing>
          <wp:inline distT="0" distB="0" distL="114300" distR="114300">
            <wp:extent cx="1762125" cy="314325"/>
            <wp:effectExtent l="0" t="0" r="9525" b="9525"/>
            <wp:docPr id="166" name="图片 28" descr="aa23e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8" descr="aa23e649"/>
                    <pic:cNvPicPr>
                      <a:picLocks noChangeAspect="1"/>
                    </pic:cNvPicPr>
                  </pic:nvPicPr>
                  <pic:blipFill>
                    <a:blip r:embed="rId36" cstate="print"/>
                    <a:stretch>
                      <a:fillRect/>
                    </a:stretch>
                  </pic:blipFill>
                  <pic:spPr>
                    <a:xfrm>
                      <a:off x="0" y="0"/>
                      <a:ext cx="1762125" cy="314325"/>
                    </a:xfrm>
                    <a:prstGeom prst="rect">
                      <a:avLst/>
                    </a:prstGeom>
                  </pic:spPr>
                </pic:pic>
              </a:graphicData>
            </a:graphic>
          </wp:inline>
        </w:drawing>
      </w:r>
      <w:r>
        <w:rPr>
          <w:rFonts w:hint="eastAsia"/>
        </w:rPr>
        <w:t>，重置密码的邮件将发送到供应商注册时填写的邮箱中，点击邮件中的重置密码链接，进入密码重置页面，如图所示：</w:t>
      </w:r>
    </w:p>
    <w:p w:rsidR="00504683" w:rsidRDefault="00504683" w:rsidP="00504683">
      <w:r>
        <w:rPr>
          <w:rFonts w:hint="eastAsia"/>
          <w:noProof/>
        </w:rPr>
        <w:lastRenderedPageBreak/>
        <w:drawing>
          <wp:inline distT="0" distB="0" distL="114300" distR="114300">
            <wp:extent cx="5057140" cy="3704590"/>
            <wp:effectExtent l="0" t="0" r="10160" b="10160"/>
            <wp:docPr id="167" name="图片 29" descr="32290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9" descr="32290f4"/>
                    <pic:cNvPicPr>
                      <a:picLocks noChangeAspect="1"/>
                    </pic:cNvPicPr>
                  </pic:nvPicPr>
                  <pic:blipFill>
                    <a:blip r:embed="rId37" cstate="print"/>
                    <a:stretch>
                      <a:fillRect/>
                    </a:stretch>
                  </pic:blipFill>
                  <pic:spPr>
                    <a:xfrm>
                      <a:off x="0" y="0"/>
                      <a:ext cx="5057140" cy="3704590"/>
                    </a:xfrm>
                    <a:prstGeom prst="rect">
                      <a:avLst/>
                    </a:prstGeom>
                  </pic:spPr>
                </pic:pic>
              </a:graphicData>
            </a:graphic>
          </wp:inline>
        </w:drawing>
      </w:r>
    </w:p>
    <w:p w:rsidR="00504683" w:rsidRDefault="00504683" w:rsidP="00504683">
      <w:r>
        <w:rPr>
          <w:rFonts w:hint="eastAsia"/>
        </w:rPr>
        <w:t>填写信息，对密码进行重新设置，单击重置密码，密码设置成功，供应商可通过新设置的密码进行供应商系统登录。</w:t>
      </w:r>
    </w:p>
    <w:p w:rsidR="00504683" w:rsidRDefault="00504683" w:rsidP="00504683"/>
    <w:p w:rsidR="00504683" w:rsidRDefault="00504683" w:rsidP="00504683"/>
    <w:p w:rsidR="00504683" w:rsidRDefault="00504683" w:rsidP="00504683"/>
    <w:p w:rsidR="00504683" w:rsidRDefault="00504683" w:rsidP="00504683"/>
    <w:p w:rsidR="00DC4DD8" w:rsidRPr="00504683" w:rsidRDefault="00DC4DD8"/>
    <w:sectPr w:rsidR="00DC4DD8" w:rsidRPr="00504683" w:rsidSect="00FA005B">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11D" w:rsidRDefault="00DE211D" w:rsidP="00504683">
      <w:r>
        <w:separator/>
      </w:r>
    </w:p>
  </w:endnote>
  <w:endnote w:type="continuationSeparator" w:id="1">
    <w:p w:rsidR="00DE211D" w:rsidRDefault="00DE211D" w:rsidP="0050468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琥珀">
    <w:altName w:val="宋体"/>
    <w:panose1 w:val="0201080004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683" w:rsidRDefault="00504683">
    <w:pPr>
      <w:rPr>
        <w:sz w:val="18"/>
        <w:szCs w:val="18"/>
      </w:rPr>
    </w:pPr>
  </w:p>
  <w:p w:rsidR="00504683" w:rsidRDefault="00504683">
    <w:pPr>
      <w:rPr>
        <w:sz w:val="18"/>
        <w:szCs w:val="18"/>
      </w:rPr>
    </w:pPr>
  </w:p>
  <w:p w:rsidR="00504683" w:rsidRDefault="00504683">
    <w:pPr>
      <w:rPr>
        <w:sz w:val="18"/>
        <w:szCs w:val="18"/>
      </w:rPr>
    </w:pPr>
  </w:p>
  <w:p w:rsidR="00504683" w:rsidRDefault="00504683">
    <w:pPr>
      <w:rPr>
        <w:sz w:val="18"/>
        <w:szCs w:val="18"/>
      </w:rPr>
    </w:pPr>
  </w:p>
  <w:p w:rsidR="00504683" w:rsidRDefault="00504683">
    <w:r>
      <w:rPr>
        <w:rFonts w:hint="eastAsia"/>
        <w:sz w:val="18"/>
        <w:szCs w:val="18"/>
      </w:rPr>
      <w:t>司</w:t>
    </w:r>
    <w:r>
      <w:rPr>
        <w:rFonts w:hint="eastAsia"/>
        <w:sz w:val="18"/>
        <w:szCs w:val="18"/>
      </w:rPr>
      <w:t xml:space="preserve"> </w:t>
    </w:r>
    <w:r>
      <w:rPr>
        <w:rFonts w:hint="eastAsia"/>
      </w:rPr>
      <w:t>技术</w:t>
    </w:r>
    <w:r>
      <w:rPr>
        <w:rFonts w:hint="eastAsia"/>
        <w:sz w:val="18"/>
        <w:szCs w:val="18"/>
      </w:rPr>
      <w:t>软件</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33511"/>
    </w:sdtPr>
    <w:sdtContent>
      <w:p w:rsidR="00504683" w:rsidRDefault="0066313F">
        <w:pPr>
          <w:pStyle w:val="a4"/>
          <w:jc w:val="center"/>
        </w:pPr>
        <w:r w:rsidRPr="0066313F">
          <w:fldChar w:fldCharType="begin"/>
        </w:r>
        <w:r w:rsidR="00504683">
          <w:instrText xml:space="preserve"> PAGE   \* MERGEFORMAT </w:instrText>
        </w:r>
        <w:r w:rsidRPr="0066313F">
          <w:fldChar w:fldCharType="separate"/>
        </w:r>
        <w:r w:rsidR="00971BF0" w:rsidRPr="00971BF0">
          <w:rPr>
            <w:noProof/>
            <w:lang w:val="zh-CN"/>
          </w:rPr>
          <w:t>1</w:t>
        </w:r>
        <w:r>
          <w:rPr>
            <w:lang w:val="zh-CN"/>
          </w:rPr>
          <w:fldChar w:fldCharType="end"/>
        </w:r>
      </w:p>
    </w:sdtContent>
  </w:sdt>
  <w:p w:rsidR="00504683" w:rsidRDefault="0050468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05B" w:rsidRDefault="0066313F">
    <w:pPr>
      <w:pStyle w:val="a4"/>
      <w:jc w:val="center"/>
    </w:pPr>
    <w:r w:rsidRPr="0066313F">
      <w:fldChar w:fldCharType="begin"/>
    </w:r>
    <w:r w:rsidR="00DC4DD8">
      <w:instrText xml:space="preserve"> PAGE   \* MERGEFORMAT </w:instrText>
    </w:r>
    <w:r w:rsidRPr="0066313F">
      <w:fldChar w:fldCharType="separate"/>
    </w:r>
    <w:r w:rsidR="00971BF0" w:rsidRPr="00971BF0">
      <w:rPr>
        <w:noProof/>
        <w:lang w:val="zh-CN"/>
      </w:rPr>
      <w:t>14</w:t>
    </w:r>
    <w:r>
      <w:rPr>
        <w:lang w:val="zh-CN"/>
      </w:rPr>
      <w:fldChar w:fldCharType="end"/>
    </w:r>
  </w:p>
  <w:p w:rsidR="00FA005B" w:rsidRDefault="00DE211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11D" w:rsidRDefault="00DE211D" w:rsidP="00504683">
      <w:r>
        <w:separator/>
      </w:r>
    </w:p>
  </w:footnote>
  <w:footnote w:type="continuationSeparator" w:id="1">
    <w:p w:rsidR="00DE211D" w:rsidRDefault="00DE211D" w:rsidP="005046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683" w:rsidRDefault="00504683">
    <w:pPr>
      <w:pStyle w:val="a3"/>
      <w:tabs>
        <w:tab w:val="clear" w:pos="4153"/>
        <w:tab w:val="clear" w:pos="8306"/>
        <w:tab w:val="left" w:pos="2700"/>
      </w:tabs>
      <w:ind w:right="72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1F16CE"/>
    <w:multiLevelType w:val="singleLevel"/>
    <w:tmpl w:val="571F16CE"/>
    <w:lvl w:ilvl="0">
      <w:start w:val="2"/>
      <w:numFmt w:val="decimal"/>
      <w:suff w:val="nothing"/>
      <w:lvlText w:val="%1."/>
      <w:lvlJc w:val="left"/>
    </w:lvl>
  </w:abstractNum>
  <w:abstractNum w:abstractNumId="1">
    <w:nsid w:val="571F17A7"/>
    <w:multiLevelType w:val="singleLevel"/>
    <w:tmpl w:val="571F17A7"/>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4683"/>
    <w:rsid w:val="00504683"/>
    <w:rsid w:val="0066313F"/>
    <w:rsid w:val="00971BF0"/>
    <w:rsid w:val="00DC4DD8"/>
    <w:rsid w:val="00DE211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683"/>
    <w:pPr>
      <w:widowControl w:val="0"/>
      <w:jc w:val="both"/>
    </w:pPr>
  </w:style>
  <w:style w:type="paragraph" w:styleId="1">
    <w:name w:val="heading 1"/>
    <w:basedOn w:val="a"/>
    <w:next w:val="a"/>
    <w:link w:val="1Char"/>
    <w:uiPriority w:val="9"/>
    <w:qFormat/>
    <w:rsid w:val="0050468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0468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0468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50468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504683"/>
    <w:rPr>
      <w:sz w:val="18"/>
      <w:szCs w:val="18"/>
    </w:rPr>
  </w:style>
  <w:style w:type="paragraph" w:styleId="a4">
    <w:name w:val="footer"/>
    <w:basedOn w:val="a"/>
    <w:link w:val="Char0"/>
    <w:uiPriority w:val="99"/>
    <w:unhideWhenUsed/>
    <w:qFormat/>
    <w:rsid w:val="00504683"/>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504683"/>
    <w:rPr>
      <w:sz w:val="18"/>
      <w:szCs w:val="18"/>
    </w:rPr>
  </w:style>
  <w:style w:type="character" w:customStyle="1" w:styleId="1Char">
    <w:name w:val="标题 1 Char"/>
    <w:basedOn w:val="a0"/>
    <w:link w:val="1"/>
    <w:uiPriority w:val="9"/>
    <w:qFormat/>
    <w:rsid w:val="00504683"/>
    <w:rPr>
      <w:b/>
      <w:bCs/>
      <w:kern w:val="44"/>
      <w:sz w:val="44"/>
      <w:szCs w:val="44"/>
    </w:rPr>
  </w:style>
  <w:style w:type="character" w:customStyle="1" w:styleId="2Char">
    <w:name w:val="标题 2 Char"/>
    <w:basedOn w:val="a0"/>
    <w:link w:val="2"/>
    <w:uiPriority w:val="9"/>
    <w:qFormat/>
    <w:rsid w:val="00504683"/>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504683"/>
    <w:rPr>
      <w:b/>
      <w:bCs/>
      <w:sz w:val="32"/>
      <w:szCs w:val="32"/>
    </w:rPr>
  </w:style>
  <w:style w:type="paragraph" w:styleId="30">
    <w:name w:val="toc 3"/>
    <w:basedOn w:val="a"/>
    <w:next w:val="a"/>
    <w:uiPriority w:val="39"/>
    <w:unhideWhenUsed/>
    <w:qFormat/>
    <w:rsid w:val="00504683"/>
    <w:pPr>
      <w:ind w:leftChars="400" w:left="840"/>
    </w:pPr>
  </w:style>
  <w:style w:type="paragraph" w:styleId="10">
    <w:name w:val="toc 1"/>
    <w:basedOn w:val="a"/>
    <w:next w:val="a"/>
    <w:uiPriority w:val="39"/>
    <w:unhideWhenUsed/>
    <w:qFormat/>
    <w:rsid w:val="00504683"/>
    <w:pPr>
      <w:tabs>
        <w:tab w:val="right" w:leader="dot" w:pos="8296"/>
      </w:tabs>
    </w:pPr>
  </w:style>
  <w:style w:type="paragraph" w:styleId="20">
    <w:name w:val="toc 2"/>
    <w:basedOn w:val="a"/>
    <w:next w:val="a"/>
    <w:uiPriority w:val="39"/>
    <w:unhideWhenUsed/>
    <w:qFormat/>
    <w:rsid w:val="00504683"/>
    <w:pPr>
      <w:ind w:leftChars="200" w:left="420"/>
    </w:pPr>
  </w:style>
  <w:style w:type="character" w:styleId="a5">
    <w:name w:val="Hyperlink"/>
    <w:basedOn w:val="a0"/>
    <w:uiPriority w:val="99"/>
    <w:unhideWhenUsed/>
    <w:qFormat/>
    <w:rsid w:val="00504683"/>
    <w:rPr>
      <w:color w:val="0000FF" w:themeColor="hyperlink"/>
      <w:u w:val="single"/>
    </w:rPr>
  </w:style>
  <w:style w:type="paragraph" w:styleId="a6">
    <w:name w:val="Balloon Text"/>
    <w:basedOn w:val="a"/>
    <w:link w:val="Char1"/>
    <w:uiPriority w:val="99"/>
    <w:semiHidden/>
    <w:unhideWhenUsed/>
    <w:rsid w:val="00504683"/>
    <w:rPr>
      <w:sz w:val="18"/>
      <w:szCs w:val="18"/>
    </w:rPr>
  </w:style>
  <w:style w:type="character" w:customStyle="1" w:styleId="Char1">
    <w:name w:val="批注框文本 Char"/>
    <w:basedOn w:val="a0"/>
    <w:link w:val="a6"/>
    <w:uiPriority w:val="99"/>
    <w:semiHidden/>
    <w:rsid w:val="00504683"/>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p.aceg.com.cn/"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448</Words>
  <Characters>2556</Characters>
  <Application>Microsoft Office Word</Application>
  <DocSecurity>0</DocSecurity>
  <Lines>21</Lines>
  <Paragraphs>5</Paragraphs>
  <ScaleCrop>false</ScaleCrop>
  <Company/>
  <LinksUpToDate>false</LinksUpToDate>
  <CharactersWithSpaces>2999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2020-03-03T02:09:00Z</dcterms:created>
  <dcterms:modified xsi:type="dcterms:W3CDTF">2020-03-03T02:12:00Z</dcterms:modified>
</cp:coreProperties>
</file>